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1" w:line="590" w:lineRule="exact"/>
        <w:outlineLvl w:val="1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22"/>
          <w:sz w:val="32"/>
          <w:szCs w:val="32"/>
        </w:rPr>
        <w:t>附</w:t>
      </w:r>
      <w:r>
        <w:rPr>
          <w:rFonts w:ascii="黑体" w:hAnsi="黑体" w:eastAsia="黑体" w:cs="黑体"/>
          <w:spacing w:val="-18"/>
          <w:sz w:val="32"/>
          <w:szCs w:val="32"/>
        </w:rPr>
        <w:t>件 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3" w:line="590" w:lineRule="exact"/>
        <w:ind w:firstLine="2251"/>
        <w:textAlignment w:val="center"/>
      </w:pPr>
      <w:r>
        <w:drawing>
          <wp:inline distT="0" distB="0" distL="114300" distR="114300">
            <wp:extent cx="2540000" cy="283210"/>
            <wp:effectExtent l="0" t="0" r="5080" b="6350"/>
            <wp:docPr id="5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40000" cy="283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ascii="Arial"/>
          <w:sz w:val="21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line="320" w:lineRule="exact"/>
        <w:ind w:left="18" w:hanging="2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8"/>
          <w:sz w:val="23"/>
          <w:szCs w:val="23"/>
        </w:rPr>
        <w:t>指导语：为促进公众健康，我们需要了解您身边的人 (居委会的居民，村里的人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</w:rPr>
        <w:t>，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16"/>
          <w:sz w:val="23"/>
          <w:szCs w:val="23"/>
        </w:rPr>
        <w:t>家</w:t>
      </w:r>
      <w:r>
        <w:rPr>
          <w:rFonts w:hint="eastAsia" w:ascii="方正仿宋_GBK" w:hAnsi="方正仿宋_GBK" w:eastAsia="方正仿宋_GBK" w:cs="方正仿宋_GBK"/>
          <w:spacing w:val="9"/>
          <w:sz w:val="23"/>
          <w:szCs w:val="23"/>
        </w:rPr>
        <w:t>中的人) 是否曾经出现以下情况，不论何时有过，现在好没好，都请您回答我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18"/>
          <w:sz w:val="23"/>
          <w:szCs w:val="23"/>
        </w:rPr>
        <w:t>们</w:t>
      </w:r>
      <w:r>
        <w:rPr>
          <w:rFonts w:hint="eastAsia" w:ascii="方正仿宋_GBK" w:hAnsi="方正仿宋_GBK" w:eastAsia="方正仿宋_GBK" w:cs="方正仿宋_GBK"/>
          <w:spacing w:val="16"/>
          <w:sz w:val="23"/>
          <w:szCs w:val="23"/>
        </w:rPr>
        <w:t>的</w:t>
      </w:r>
      <w:r>
        <w:rPr>
          <w:rFonts w:hint="eastAsia" w:ascii="方正仿宋_GBK" w:hAnsi="方正仿宋_GBK" w:eastAsia="方正仿宋_GBK" w:cs="方正仿宋_GBK"/>
          <w:spacing w:val="9"/>
          <w:sz w:val="23"/>
          <w:szCs w:val="23"/>
        </w:rPr>
        <w:t>提问。我们保证对您提供的信息保密，谢谢您的帮助。现在请问您，有没有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7"/>
          <w:sz w:val="23"/>
          <w:szCs w:val="23"/>
        </w:rPr>
        <w:t>人发生过以下情况</w:t>
      </w:r>
      <w:r>
        <w:rPr>
          <w:rFonts w:hint="eastAsia" w:ascii="方正仿宋_GBK" w:hAnsi="方正仿宋_GBK" w:eastAsia="方正仿宋_GBK" w:cs="方正仿宋_GBK"/>
          <w:spacing w:val="5"/>
          <w:sz w:val="23"/>
          <w:szCs w:val="23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26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 xml:space="preserve">1.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 曾在精神科住院治疗。             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  <w:u w:val="single" w:color="auto"/>
        </w:rPr>
        <w:t xml:space="preserve">           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4" w:line="320" w:lineRule="exact"/>
        <w:ind w:left="11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"/>
          <w:sz w:val="23"/>
          <w:szCs w:val="23"/>
        </w:rPr>
        <w:t xml:space="preserve">2. </w:t>
      </w:r>
      <w:r>
        <w:rPr>
          <w:rFonts w:hint="eastAsia" w:ascii="方正仿宋_GBK" w:hAnsi="方正仿宋_GBK" w:eastAsia="方正仿宋_GBK" w:cs="方正仿宋_GBK"/>
          <w:spacing w:val="1"/>
          <w:sz w:val="23"/>
          <w:szCs w:val="23"/>
          <w:u w:val="single" w:color="auto"/>
        </w:rPr>
        <w:t xml:space="preserve"> 因精神异常而被家人关锁。                           </w:t>
      </w:r>
      <w:r>
        <w:rPr>
          <w:rFonts w:hint="eastAsia" w:ascii="方正仿宋_GBK" w:hAnsi="方正仿宋_GBK" w:eastAsia="方正仿宋_GBK" w:cs="方正仿宋_GBK"/>
          <w:sz w:val="23"/>
          <w:szCs w:val="23"/>
          <w:u w:val="single" w:color="auto"/>
        </w:rPr>
        <w:t xml:space="preserve">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13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2"/>
          <w:sz w:val="23"/>
          <w:szCs w:val="23"/>
        </w:rPr>
        <w:t xml:space="preserve">3. </w:t>
      </w:r>
      <w:r>
        <w:rPr>
          <w:rFonts w:hint="eastAsia" w:ascii="方正仿宋_GBK" w:hAnsi="方正仿宋_GBK" w:eastAsia="方正仿宋_GBK" w:cs="方正仿宋_GBK"/>
          <w:spacing w:val="12"/>
          <w:sz w:val="23"/>
          <w:szCs w:val="23"/>
          <w:u w:val="single" w:color="auto"/>
        </w:rPr>
        <w:t>经常</w:t>
      </w:r>
      <w:r>
        <w:rPr>
          <w:rFonts w:hint="eastAsia" w:ascii="方正仿宋_GBK" w:hAnsi="方正仿宋_GBK" w:eastAsia="方正仿宋_GBK" w:cs="方正仿宋_GBK"/>
          <w:spacing w:val="7"/>
          <w:sz w:val="23"/>
          <w:szCs w:val="23"/>
          <w:u w:val="single" w:color="auto"/>
        </w:rPr>
        <w:t>胡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言乱语，或者说一些别人听不懂、不符合实际的话。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8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 xml:space="preserve">4. 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无故冲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>动，伤人、毁物，或无故离家出走。      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1" w:line="320" w:lineRule="exact"/>
        <w:ind w:left="13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 xml:space="preserve">5. 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行为举止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>古怪，在公共场合蓬头垢面或赤身露体。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5" w:line="320" w:lineRule="exact"/>
        <w:ind w:left="10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 xml:space="preserve">6. 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经常无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>故自语自笑，或说一些不合常理的话。    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14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 xml:space="preserve">7. 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变得</w:t>
      </w:r>
      <w:r>
        <w:rPr>
          <w:rFonts w:hint="eastAsia" w:ascii="方正仿宋_GBK" w:hAnsi="方正仿宋_GBK" w:eastAsia="方正仿宋_GBK" w:cs="方正仿宋_GBK"/>
          <w:spacing w:val="5"/>
          <w:sz w:val="23"/>
          <w:szCs w:val="23"/>
          <w:u w:val="single" w:color="auto"/>
        </w:rPr>
        <w:t>疑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>心大，认为周围人都针对他或者迫害他。  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1" w:line="320" w:lineRule="exact"/>
        <w:ind w:left="9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5"/>
          <w:sz w:val="23"/>
          <w:szCs w:val="23"/>
        </w:rPr>
        <w:t>8</w:t>
      </w:r>
      <w:r>
        <w:rPr>
          <w:rFonts w:hint="eastAsia" w:ascii="方正仿宋_GBK" w:hAnsi="方正仿宋_GBK" w:eastAsia="方正仿宋_GBK" w:cs="方正仿宋_GBK"/>
          <w:spacing w:val="10"/>
          <w:sz w:val="23"/>
          <w:szCs w:val="23"/>
        </w:rPr>
        <w:t xml:space="preserve">. </w:t>
      </w:r>
      <w:r>
        <w:rPr>
          <w:rFonts w:hint="eastAsia" w:ascii="方正仿宋_GBK" w:hAnsi="方正仿宋_GBK" w:eastAsia="方正仿宋_GBK" w:cs="方正仿宋_GBK"/>
          <w:spacing w:val="10"/>
          <w:sz w:val="23"/>
          <w:szCs w:val="23"/>
          <w:u w:val="single" w:color="auto"/>
        </w:rPr>
        <w:t>变得过分兴奋话多 (说个不停) 、活动多、爱惹事、到处乱跑等。有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9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2"/>
          <w:sz w:val="23"/>
          <w:szCs w:val="23"/>
        </w:rPr>
        <w:t xml:space="preserve">9. </w:t>
      </w:r>
      <w:r>
        <w:rPr>
          <w:rFonts w:hint="eastAsia" w:ascii="方正仿宋_GBK" w:hAnsi="方正仿宋_GBK" w:eastAsia="方正仿宋_GBK" w:cs="方正仿宋_GBK"/>
          <w:spacing w:val="11"/>
          <w:sz w:val="23"/>
          <w:szCs w:val="23"/>
          <w:u w:val="single" w:color="auto"/>
        </w:rPr>
        <w:t>变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得冷漠、孤僻、懒散，无法正常学习、工作和生活。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26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 xml:space="preserve">10.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有过自杀行为或企图。             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  <w:u w:val="single" w:color="auto"/>
        </w:rPr>
        <w:t xml:space="preserve">              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26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>11.</w:t>
      </w:r>
      <w:r>
        <w:rPr>
          <w:rFonts w:hint="eastAsia" w:ascii="方正仿宋_GBK" w:hAnsi="方正仿宋_GBK" w:eastAsia="方正仿宋_GBK" w:cs="方正仿宋_GBK"/>
          <w:spacing w:val="5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>无故不上学、不上班、不出家门、不和任何人接触。            有  没有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28" w:right="187" w:hanging="2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</w:rPr>
        <w:t xml:space="preserve">12. </w:t>
      </w:r>
      <w:r>
        <w:rPr>
          <w:rFonts w:hint="eastAsia" w:ascii="方正仿宋_GBK" w:hAnsi="方正仿宋_GBK" w:eastAsia="方正仿宋_GBK" w:cs="方正仿宋_GBK"/>
          <w:spacing w:val="6"/>
          <w:sz w:val="23"/>
          <w:szCs w:val="23"/>
          <w:u w:val="single" w:color="auto"/>
        </w:rPr>
        <w:t>有“羊癫疯</w:t>
      </w:r>
      <w:r>
        <w:rPr>
          <w:rFonts w:hint="eastAsia" w:ascii="方正仿宋_GBK" w:hAnsi="方正仿宋_GBK" w:eastAsia="方正仿宋_GBK" w:cs="方正仿宋_GBK"/>
          <w:spacing w:val="4"/>
          <w:sz w:val="23"/>
          <w:szCs w:val="23"/>
          <w:u w:val="single" w:color="auto"/>
        </w:rPr>
        <w:t>”</w:t>
      </w:r>
      <w:r>
        <w:rPr>
          <w:rFonts w:hint="eastAsia" w:ascii="方正仿宋_GBK" w:hAnsi="方正仿宋_GBK" w:eastAsia="方正仿宋_GBK" w:cs="方正仿宋_GBK"/>
          <w:spacing w:val="3"/>
          <w:sz w:val="23"/>
          <w:szCs w:val="23"/>
          <w:u w:val="single" w:color="auto"/>
        </w:rPr>
        <w:t xml:space="preserve"> (癫痫) ， 出现过精神不正常，如说糊话，躁动不安，行为反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</w:rPr>
        <w:t xml:space="preserve">常，呆痴、凶狠任性等。              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                            有  没有</w:t>
      </w:r>
    </w:p>
    <w:tbl>
      <w:tblPr>
        <w:tblStyle w:val="5"/>
        <w:tblW w:w="8504" w:type="dxa"/>
        <w:tblInd w:w="0" w:type="dxa"/>
        <w:tblBorders>
          <w:top w:val="none" w:color="000000" w:sz="2" w:space="0"/>
          <w:left w:val="none" w:color="000000" w:sz="2" w:space="0"/>
          <w:bottom w:val="none" w:color="000000" w:sz="2" w:space="0"/>
          <w:right w:val="none" w:color="000000" w:sz="2" w:space="0"/>
          <w:insideH w:val="none" w:color="000000" w:sz="2" w:space="0"/>
          <w:insideV w:val="non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11"/>
        <w:gridCol w:w="3293"/>
      </w:tblGrid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8504" w:type="dxa"/>
            <w:gridSpan w:val="2"/>
            <w:tcBorders>
              <w:top w:val="single" w:color="000000" w:sz="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320" w:lineRule="exact"/>
              <w:ind w:left="26"/>
              <w:textAlignment w:val="auto"/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</w:pPr>
            <w:r>
              <w:rPr>
                <w:rFonts w:hint="eastAsia" w:ascii="方正仿宋_GBK" w:hAnsi="方正仿宋_GBK" w:eastAsia="方正仿宋_GBK" w:cs="方正仿宋_GBK"/>
                <w:spacing w:val="4"/>
                <w:sz w:val="23"/>
                <w:szCs w:val="23"/>
              </w:rPr>
              <w:t xml:space="preserve">13. </w:t>
            </w:r>
            <w:r>
              <w:rPr>
                <w:rFonts w:hint="eastAsia" w:ascii="方正仿宋_GBK" w:hAnsi="方正仿宋_GBK" w:eastAsia="方正仿宋_GBK" w:cs="方正仿宋_GBK"/>
                <w:spacing w:val="4"/>
                <w:sz w:val="23"/>
                <w:szCs w:val="23"/>
                <w:u w:val="single" w:color="auto"/>
              </w:rPr>
              <w:t xml:space="preserve"> 自幼呆傻，不能上学，生活不能自理，或虽能勉强读书，但又出现过行为</w:t>
            </w:r>
            <w:r>
              <w:rPr>
                <w:rFonts w:hint="eastAsia" w:ascii="方正仿宋_GBK" w:hAnsi="方正仿宋_GBK" w:eastAsia="方正仿宋_GBK" w:cs="方正仿宋_GBK"/>
                <w:sz w:val="23"/>
                <w:szCs w:val="23"/>
                <w:u w:val="single" w:color="auto"/>
              </w:rPr>
              <w:t>反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5211" w:type="dxa"/>
            <w:tcBorders>
              <w:bottom w:val="single" w:color="000000" w:sz="2" w:space="0"/>
              <w:right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2" w:line="320" w:lineRule="exact"/>
              <w:ind w:left="29"/>
              <w:textAlignment w:val="auto"/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</w:pPr>
            <w:r>
              <w:rPr>
                <w:rFonts w:hint="eastAsia" w:ascii="方正仿宋_GBK" w:hAnsi="方正仿宋_GBK" w:eastAsia="方正仿宋_GBK" w:cs="方正仿宋_GBK"/>
                <w:spacing w:val="7"/>
                <w:sz w:val="23"/>
                <w:szCs w:val="23"/>
              </w:rPr>
              <w:t>常，胡言乱语，吵闹毁物等</w:t>
            </w:r>
            <w:r>
              <w:rPr>
                <w:rFonts w:hint="eastAsia" w:ascii="方正仿宋_GBK" w:hAnsi="方正仿宋_GBK" w:eastAsia="方正仿宋_GBK" w:cs="方正仿宋_GBK"/>
                <w:spacing w:val="6"/>
                <w:sz w:val="23"/>
                <w:szCs w:val="23"/>
              </w:rPr>
              <w:t>。</w:t>
            </w:r>
          </w:p>
        </w:tc>
        <w:tc>
          <w:tcPr>
            <w:tcW w:w="3293" w:type="dxa"/>
            <w:tcBorders>
              <w:left w:val="nil"/>
              <w:bottom w:val="single" w:color="000000" w:sz="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2" w:line="320" w:lineRule="exact"/>
              <w:ind w:right="103"/>
              <w:jc w:val="right"/>
              <w:textAlignment w:val="auto"/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</w:pPr>
            <w:r>
              <w:rPr>
                <w:rFonts w:hint="eastAsia" w:ascii="方正仿宋_GBK" w:hAnsi="方正仿宋_GBK" w:eastAsia="方正仿宋_GBK" w:cs="方正仿宋_GBK"/>
                <w:spacing w:val="6"/>
                <w:sz w:val="23"/>
                <w:szCs w:val="23"/>
              </w:rPr>
              <w:t>有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23"/>
                <w:szCs w:val="23"/>
              </w:rPr>
              <w:t xml:space="preserve">  没有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8" w:hRule="atLeast"/>
        </w:trPr>
        <w:tc>
          <w:tcPr>
            <w:tcW w:w="8504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9" w:line="320" w:lineRule="exact"/>
              <w:ind w:left="26" w:right="103"/>
              <w:textAlignment w:val="auto"/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page">
                        <wp:posOffset>0</wp:posOffset>
                      </wp:positionH>
                      <wp:positionV relativeFrom="page">
                        <wp:posOffset>501650</wp:posOffset>
                      </wp:positionV>
                      <wp:extent cx="5400675" cy="43815"/>
                      <wp:effectExtent l="0" t="1270" r="9525" b="635"/>
                      <wp:wrapNone/>
                      <wp:docPr id="3" name="组合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00675" cy="43815"/>
                                <a:chOff x="0" y="0"/>
                                <a:chExt cx="8505" cy="69"/>
                              </a:xfrm>
                            </wpg:grpSpPr>
                            <wps:wsp>
                              <wps:cNvPr id="1" name="任意多边形 1"/>
                              <wps:cNvSpPr/>
                              <wps:spPr>
                                <a:xfrm>
                                  <a:off x="0" y="0"/>
                                  <a:ext cx="8400" cy="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pathLst>
                                    <a:path w="8400" h="12">
                                      <a:moveTo>
                                        <a:pt x="0" y="5"/>
                                      </a:moveTo>
                                      <a:lnTo>
                                        <a:pt x="8400" y="5"/>
                                      </a:lnTo>
                                    </a:path>
                                  </a:pathLst>
                                </a:custGeom>
                                <a:noFill/>
                                <a:ln w="762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bevel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2" name="任意多边形 2"/>
                              <wps:cNvSpPr/>
                              <wps:spPr>
                                <a:xfrm>
                                  <a:off x="0" y="58"/>
                                  <a:ext cx="8505" cy="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pathLst>
                                    <a:path w="8505" h="10">
                                      <a:moveTo>
                                        <a:pt x="0" y="0"/>
                                      </a:moveTo>
                                      <a:lnTo>
                                        <a:pt x="8504" y="0"/>
                                      </a:lnTo>
                                      <a:lnTo>
                                        <a:pt x="8504" y="9"/>
                                      </a:lnTo>
                                      <a:lnTo>
                                        <a:pt x="0" y="9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</wps:spPr>
                              <wps:bodyPr upright="1"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_x0000_s1026" o:spid="_x0000_s1026" o:spt="203" style="position:absolute;left:0pt;margin-left:0pt;margin-top:39.5pt;height:3.45pt;width:425.25pt;mso-position-horizontal-relative:page;mso-position-vertical-relative:page;z-index:251659264;mso-width-relative:page;mso-height-relative:page;" coordsize="8505,69" o:gfxdata="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">
                      <o:lock v:ext="edit" aspectratio="f"/>
                      <v:shape id="_x0000_s1026" o:spid="_x0000_s1026" o:spt="100" style="position:absolute;left:0;top:0;height:12;width:8400;" filled="f" stroked="t" coordsize="8400,12" o:gfxdata="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UDYVEvQAA&#10;ANoAAAAPAAAAAAAAAAEAIAAAACIAAABkcnMvZG93bnJldi54bWxQSwECFAAUAAAACACHTuJAMy8F&#10;njsAAAA5AAAAEAAAAAAAAAABACAAAAAMAQAAZHJzL3NoYXBleG1sLnhtbFBLBQYAAAAABgAGAFsB&#10;AAC2AwAAAAA=&#10;" path="m0,5l8400,5e">
                        <v:fill on="f" focussize="0,0"/>
                        <v:stroke weight="0.6pt" color="#000000" joinstyle="bevel"/>
                        <v:imagedata o:title=""/>
                        <o:lock v:ext="edit" aspectratio="f"/>
                      </v:shape>
                      <v:shape id="_x0000_s1026" o:spid="_x0000_s1026" o:spt="100" style="position:absolute;left:0;top:58;height:10;width:8505;" fillcolor="#000000" filled="t" stroked="f" coordsize="8505,10" o:gfxdata="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XB9jsvQAA&#10;ANoAAAAPAAAAAAAAAAEAIAAAACIAAABkcnMvZG93bnJldi54bWxQSwECFAAUAAAACACHTuJAMy8F&#10;njsAAAA5AAAAEAAAAAAAAAABACAAAAAMAQAAZHJzL3NoYXBleG1sLnhtbFBLBQYAAAAABgAGAFsB&#10;AAC2AwAAAAA=&#10;" path="m0,0l8504,0,8504,9,0,9,0,0xe">
                        <v:fill on="t" focussize="0,0"/>
                        <v:stroke on="f"/>
                        <v:imagedata o:title=""/>
                        <o:lock v:ext="edit" aspectratio="f"/>
                      </v:shape>
                    </v:group>
                  </w:pict>
                </mc:Fallback>
              </mc:AlternateConten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3"/>
                <w:szCs w:val="23"/>
              </w:rPr>
              <w:t xml:space="preserve">14. </w: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3"/>
                <w:szCs w:val="23"/>
                <w:u w:val="single" w:color="auto"/>
              </w:rPr>
              <w:t xml:space="preserve">有针对动物 (宠物) 的恶性伤害行为。          </w:t>
            </w:r>
            <w:r>
              <w:rPr>
                <w:rFonts w:hint="eastAsia" w:ascii="方正仿宋_GBK" w:hAnsi="方正仿宋_GBK" w:eastAsia="方正仿宋_GBK" w:cs="方正仿宋_GBK"/>
                <w:sz w:val="23"/>
                <w:szCs w:val="23"/>
                <w:u w:val="single" w:color="auto"/>
              </w:rPr>
              <w:t xml:space="preserve">                有  没有</w:t>
            </w:r>
            <w:r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23"/>
                <w:szCs w:val="23"/>
              </w:rPr>
              <w:t>15.有纵火、伤害家人、 自残等危险性行为。</w:t>
            </w:r>
            <w:r>
              <w:rPr>
                <w:rFonts w:hint="eastAsia" w:ascii="方正仿宋_GBK" w:hAnsi="方正仿宋_GBK" w:eastAsia="方正仿宋_GBK" w:cs="方正仿宋_GBK"/>
                <w:sz w:val="23"/>
                <w:szCs w:val="23"/>
              </w:rPr>
              <w:t xml:space="preserve">                         有  没有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36" w:line="320" w:lineRule="exact"/>
        <w:ind w:left="18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5"/>
          <w:sz w:val="23"/>
          <w:szCs w:val="23"/>
        </w:rPr>
        <w:t>填表说明</w:t>
      </w:r>
      <w:r>
        <w:rPr>
          <w:rFonts w:hint="eastAsia" w:ascii="方正仿宋_GBK" w:hAnsi="方正仿宋_GBK" w:eastAsia="方正仿宋_GBK" w:cs="方正仿宋_GBK"/>
          <w:spacing w:val="4"/>
          <w:sz w:val="23"/>
          <w:szCs w:val="23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1" w:line="320" w:lineRule="exact"/>
        <w:ind w:left="32" w:right="307" w:hanging="6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2"/>
          <w:sz w:val="23"/>
          <w:szCs w:val="23"/>
        </w:rPr>
        <w:t>1</w:t>
      </w:r>
      <w:r>
        <w:rPr>
          <w:rFonts w:hint="eastAsia" w:ascii="方正仿宋_GBK" w:hAnsi="方正仿宋_GBK" w:eastAsia="方正仿宋_GBK" w:cs="方正仿宋_GBK"/>
          <w:spacing w:val="9"/>
          <w:sz w:val="23"/>
          <w:szCs w:val="23"/>
        </w:rPr>
        <w:t>．本清单用于精神障碍患者发现工作，经过培训的调查员在对知情人调查提问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11"/>
          <w:sz w:val="23"/>
          <w:szCs w:val="23"/>
        </w:rPr>
        <w:t>时</w:t>
      </w:r>
      <w:r>
        <w:rPr>
          <w:rFonts w:hint="eastAsia" w:ascii="方正仿宋_GBK" w:hAnsi="方正仿宋_GBK" w:eastAsia="方正仿宋_GBK" w:cs="方正仿宋_GBK"/>
          <w:spacing w:val="8"/>
          <w:sz w:val="23"/>
          <w:szCs w:val="23"/>
        </w:rPr>
        <w:t>填写，或用于精神障碍相关知识的大众健康教育。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ind w:left="11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4"/>
          <w:position w:val="2"/>
          <w:sz w:val="23"/>
          <w:szCs w:val="23"/>
        </w:rPr>
        <w:t>2</w:t>
      </w:r>
      <w:r>
        <w:rPr>
          <w:rFonts w:hint="eastAsia" w:ascii="方正仿宋_GBK" w:hAnsi="方正仿宋_GBK" w:eastAsia="方正仿宋_GBK" w:cs="方正仿宋_GBK"/>
          <w:spacing w:val="9"/>
          <w:position w:val="2"/>
          <w:sz w:val="23"/>
          <w:szCs w:val="23"/>
        </w:rPr>
        <w:t>．调查提问时逐条向知情人解释清楚，使知情人真正了解问题的含义。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6" w:line="320" w:lineRule="exact"/>
        <w:ind w:left="13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11"/>
          <w:position w:val="2"/>
          <w:sz w:val="23"/>
          <w:szCs w:val="23"/>
        </w:rPr>
        <w:t>3</w:t>
      </w:r>
      <w:r>
        <w:rPr>
          <w:rFonts w:hint="eastAsia" w:ascii="方正仿宋_GBK" w:hAnsi="方正仿宋_GBK" w:eastAsia="方正仿宋_GBK" w:cs="方正仿宋_GBK"/>
          <w:spacing w:val="8"/>
          <w:position w:val="2"/>
          <w:sz w:val="23"/>
          <w:szCs w:val="23"/>
        </w:rPr>
        <w:t>．每个问题答“有”或“没有”。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0" w:line="320" w:lineRule="exact"/>
        <w:ind w:left="20" w:right="351" w:hanging="12"/>
        <w:textAlignment w:val="auto"/>
        <w:rPr>
          <w:rFonts w:hint="eastAsia" w:ascii="方正仿宋_GBK" w:hAnsi="方正仿宋_GBK" w:eastAsia="方正仿宋_GBK" w:cs="方正仿宋_GBK"/>
          <w:sz w:val="23"/>
          <w:szCs w:val="23"/>
        </w:rPr>
      </w:pPr>
      <w:r>
        <w:rPr>
          <w:rFonts w:hint="eastAsia" w:ascii="方正仿宋_GBK" w:hAnsi="方正仿宋_GBK" w:eastAsia="方正仿宋_GBK" w:cs="方正仿宋_GBK"/>
          <w:spacing w:val="5"/>
          <w:sz w:val="23"/>
          <w:szCs w:val="23"/>
        </w:rPr>
        <w:t>4． 当知情人回答有人符合清单中的一种情况时，应当进一步了解该人的姓名</w:t>
      </w:r>
      <w:r>
        <w:rPr>
          <w:rFonts w:hint="eastAsia" w:ascii="方正仿宋_GBK" w:hAnsi="方正仿宋_GBK" w:eastAsia="方正仿宋_GBK" w:cs="方正仿宋_GBK"/>
          <w:spacing w:val="4"/>
          <w:sz w:val="23"/>
          <w:szCs w:val="23"/>
        </w:rPr>
        <w:t>、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16"/>
          <w:sz w:val="23"/>
          <w:szCs w:val="23"/>
        </w:rPr>
        <w:t>性别</w:t>
      </w:r>
      <w:r>
        <w:rPr>
          <w:rFonts w:hint="eastAsia" w:ascii="方正仿宋_GBK" w:hAnsi="方正仿宋_GBK" w:eastAsia="方正仿宋_GBK" w:cs="方正仿宋_GBK"/>
          <w:spacing w:val="10"/>
          <w:sz w:val="23"/>
          <w:szCs w:val="23"/>
        </w:rPr>
        <w:t>、</w:t>
      </w:r>
      <w:r>
        <w:rPr>
          <w:rFonts w:hint="eastAsia" w:ascii="方正仿宋_GBK" w:hAnsi="方正仿宋_GBK" w:eastAsia="方正仿宋_GBK" w:cs="方正仿宋_GBK"/>
          <w:spacing w:val="8"/>
          <w:sz w:val="23"/>
          <w:szCs w:val="23"/>
        </w:rPr>
        <w:t>住址等情况，填写《精神行为异常线索调查复核登记表》。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14" w:line="320" w:lineRule="exact"/>
        <w:ind w:left="16" w:right="156" w:firstLine="1"/>
        <w:textAlignment w:val="auto"/>
        <w:rPr>
          <w:rFonts w:hint="eastAsia" w:ascii="方正仿宋_GBK" w:hAnsi="方正仿宋_GBK" w:eastAsia="方正仿宋_GBK" w:cs="方正仿宋_GBK"/>
        </w:rPr>
        <w:sectPr>
          <w:footerReference r:id="rId3" w:type="default"/>
          <w:pgSz w:w="11906" w:h="16839"/>
          <w:pgMar w:top="1431" w:right="1616" w:bottom="1041" w:left="1701" w:header="0" w:footer="802" w:gutter="0"/>
          <w:pgNumType w:fmt="decimal"/>
          <w:cols w:space="720" w:num="1"/>
        </w:sectPr>
      </w:pP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>知情人姓名：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                       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>知情人联系电话：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                  </w:t>
      </w:r>
      <w:r>
        <w:rPr>
          <w:rFonts w:hint="eastAsia" w:ascii="方正仿宋_GBK" w:hAnsi="方正仿宋_GBK" w:eastAsia="方正仿宋_GBK" w:cs="方正仿宋_GBK"/>
          <w:sz w:val="23"/>
          <w:szCs w:val="23"/>
          <w:u w:val="single" w:color="auto"/>
        </w:rPr>
        <w:t xml:space="preserve">  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>调查机构名称：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                   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>调查人：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  <w:u w:val="single" w:color="auto"/>
        </w:rPr>
        <w:t xml:space="preserve">       </w:t>
      </w:r>
      <w:r>
        <w:rPr>
          <w:rFonts w:hint="eastAsia" w:ascii="方正仿宋_GBK" w:hAnsi="方正仿宋_GBK" w:eastAsia="方正仿宋_GBK" w:cs="方正仿宋_GBK"/>
          <w:spacing w:val="-2"/>
          <w:sz w:val="23"/>
          <w:szCs w:val="23"/>
        </w:rPr>
        <w:t>填表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</w:rPr>
        <w:t>时间：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  <w:u w:val="single" w:color="auto"/>
        </w:rPr>
        <w:t xml:space="preserve">    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</w:rPr>
        <w:t>年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  <w:u w:val="single" w:color="auto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</w:rPr>
        <w:t>月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  <w:u w:val="single" w:color="auto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1"/>
          <w:sz w:val="23"/>
          <w:szCs w:val="23"/>
        </w:rPr>
        <w:t>日</w:t>
      </w:r>
      <w:r>
        <w:rPr>
          <w:rFonts w:hint="eastAsia" w:ascii="方正仿宋_GBK" w:hAnsi="方正仿宋_GBK" w:eastAsia="方正仿宋_GBK" w:cs="方正仿宋_GBK"/>
          <w:sz w:val="23"/>
          <w:szCs w:val="23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9"/>
          <w:sz w:val="23"/>
          <w:szCs w:val="23"/>
        </w:rPr>
        <w:t>调</w:t>
      </w:r>
      <w:r>
        <w:rPr>
          <w:rFonts w:hint="eastAsia" w:ascii="方正仿宋_GBK" w:hAnsi="方正仿宋_GBK" w:eastAsia="方正仿宋_GBK" w:cs="方正仿宋_GBK"/>
          <w:spacing w:val="7"/>
          <w:sz w:val="23"/>
          <w:szCs w:val="23"/>
        </w:rPr>
        <w:t>查人联系电话：</w:t>
      </w:r>
      <w:r>
        <w:rPr>
          <w:rFonts w:hint="eastAsia" w:ascii="方正仿宋_GBK" w:hAnsi="方正仿宋_GBK" w:eastAsia="方正仿宋_GBK" w:cs="方正仿宋_GBK"/>
          <w:sz w:val="23"/>
          <w:szCs w:val="23"/>
          <w:u w:val="single" w:color="auto"/>
        </w:rPr>
        <w:t xml:space="preserve">               </w:t>
      </w:r>
    </w:p>
    <w:p>
      <w:pPr>
        <w:rPr>
          <w:rFonts w:hint="default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sz w:val="23"/>
                              <w:szCs w:val="23"/>
                            </w:rPr>
                          </w:pPr>
                          <w:r>
                            <w:rPr>
                              <w:sz w:val="23"/>
                              <w:szCs w:val="23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sz w:val="23"/>
                              <w:szCs w:val="23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F+UJskBAACZAwAADgAAAGRycy9lMm9Eb2MueG1srVPNjtMwEL4j8Q6W&#10;79TZaoW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UX5QmyQEAAJkDAAAOAAAAAAAAAAEAIAAAAB4BAABkcnMvZTJvRG9j&#10;LnhtbFBLBQYAAAAABgAGAFkBAABZ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3"/>
                        <w:szCs w:val="23"/>
                      </w:rPr>
                    </w:pPr>
                    <w:r>
                      <w:rPr>
                        <w:sz w:val="23"/>
                        <w:szCs w:val="23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3"/>
                        <w:szCs w:val="23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0YmQwM2UxYjFmZWVmMTkxY2ViZTVhNDAyYWE5MjUifQ=="/>
  </w:docVars>
  <w:rsids>
    <w:rsidRoot w:val="1EA52D44"/>
    <w:rsid w:val="1EA5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735</Words>
  <Characters>756</Characters>
  <Lines>0</Lines>
  <Paragraphs>0</Paragraphs>
  <TotalTime>1</TotalTime>
  <ScaleCrop>false</ScaleCrop>
  <LinksUpToDate>false</LinksUpToDate>
  <CharactersWithSpaces>1229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2023-03-21T01:19:00Z</dcterms:created>
  <dc:creator>白妮娃</dc:creator>
  <cp:lastModifiedBy>白妮娃</cp:lastModifiedBy>
  <dcterms:modified xsi:type="dcterms:W3CDTF">2023-03-21T01:20:52Z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6641DE985B4F4454A0BD419CAE677854</vt:lpwstr>
  </property>
</Properties>
</file>