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pPr>
      <w:bookmarkStart w:id="161" w:name="_GoBack"/>
      <w:bookmarkEnd w:id="161"/>
    </w:p>
    <w:p>
      <w:pPr>
        <w:spacing w:before="24"/>
      </w:pPr>
    </w:p>
    <w:p>
      <w:pPr>
        <w:spacing w:before="23"/>
      </w:pPr>
    </w:p>
    <w:tbl>
      <w:tblPr>
        <w:tblStyle w:val="20"/>
        <w:tblW w:w="3805" w:type="dxa"/>
        <w:tblInd w:w="5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2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65" w:type="dxa"/>
          </w:tcPr>
          <w:p>
            <w:pPr>
              <w:spacing w:before="74" w:line="230" w:lineRule="auto"/>
              <w:ind w:left="116"/>
              <w:rPr>
                <w:rFonts w:ascii="黑体" w:hAnsi="黑体" w:eastAsia="黑体" w:cs="黑体"/>
                <w:color w:val="auto"/>
                <w:sz w:val="19"/>
                <w:szCs w:val="19"/>
              </w:rPr>
            </w:pPr>
            <w:r>
              <w:rPr>
                <w:rFonts w:ascii="黑体" w:hAnsi="黑体" w:eastAsia="黑体" w:cs="黑体"/>
                <w:color w:val="auto"/>
                <w:spacing w:val="8"/>
                <w:sz w:val="19"/>
                <w:szCs w:val="19"/>
              </w:rPr>
              <w:t>应急预案编号</w:t>
            </w:r>
          </w:p>
        </w:tc>
        <w:tc>
          <w:tcPr>
            <w:tcW w:w="2140" w:type="dxa"/>
          </w:tcPr>
          <w:p>
            <w:pPr>
              <w:spacing w:before="74" w:line="232" w:lineRule="auto"/>
              <w:ind w:left="114"/>
              <w:rPr>
                <w:rFonts w:ascii="黑体" w:hAnsi="黑体" w:eastAsia="黑体" w:cs="黑体"/>
                <w:color w:val="auto"/>
                <w:sz w:val="19"/>
                <w:szCs w:val="19"/>
              </w:rPr>
            </w:pPr>
            <w:r>
              <w:rPr>
                <w:rFonts w:ascii="黑体" w:hAnsi="黑体" w:eastAsia="黑体" w:cs="黑体"/>
                <w:color w:val="auto"/>
                <w:sz w:val="19"/>
                <w:szCs w:val="19"/>
              </w:rPr>
              <w:t>LXYJYA</w:t>
            </w:r>
            <w:r>
              <w:rPr>
                <w:rFonts w:ascii="黑体" w:hAnsi="黑体" w:eastAsia="黑体" w:cs="黑体"/>
                <w:color w:val="auto"/>
                <w:spacing w:val="6"/>
                <w:sz w:val="19"/>
                <w:szCs w:val="19"/>
              </w:rPr>
              <w:t>-202</w:t>
            </w:r>
            <w:r>
              <w:rPr>
                <w:rFonts w:hint="eastAsia" w:ascii="黑体" w:hAnsi="黑体" w:eastAsia="黑体" w:cs="黑体"/>
                <w:color w:val="auto"/>
                <w:spacing w:val="6"/>
                <w:sz w:val="19"/>
                <w:szCs w:val="19"/>
                <w:lang w:eastAsia="zh-CN"/>
              </w:rPr>
              <w:t>5</w:t>
            </w:r>
            <w:r>
              <w:rPr>
                <w:rFonts w:ascii="黑体" w:hAnsi="黑体" w:eastAsia="黑体" w:cs="黑体"/>
                <w:color w:val="auto"/>
                <w:spacing w:val="6"/>
                <w:sz w:val="19"/>
                <w:szCs w:val="19"/>
              </w:rPr>
              <w:t>-00</w:t>
            </w:r>
            <w:r>
              <w:rPr>
                <w:rFonts w:hint="eastAsia" w:ascii="黑体" w:hAnsi="黑体" w:eastAsia="黑体" w:cs="黑体"/>
                <w:color w:val="auto"/>
                <w:spacing w:val="6"/>
                <w:sz w:val="19"/>
                <w:szCs w:val="19"/>
                <w:lang w:eastAsia="zh-CN"/>
              </w:rPr>
              <w:t>2</w:t>
            </w:r>
            <w:r>
              <w:rPr>
                <w:rFonts w:ascii="黑体" w:hAnsi="黑体" w:eastAsia="黑体" w:cs="黑体"/>
                <w:color w:val="auto"/>
                <w:spacing w:val="-29"/>
                <w:sz w:val="19"/>
                <w:szCs w:val="19"/>
              </w:rPr>
              <w:t xml:space="preserve"> </w:t>
            </w:r>
            <w:r>
              <w:rPr>
                <w:rFonts w:ascii="黑体" w:hAnsi="黑体" w:eastAsia="黑体" w:cs="黑体"/>
                <w:color w:val="auto"/>
                <w:spacing w:val="6"/>
                <w:sz w:val="19"/>
                <w:szCs w:val="19"/>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65" w:type="dxa"/>
          </w:tcPr>
          <w:p>
            <w:pPr>
              <w:spacing w:before="73" w:line="230" w:lineRule="auto"/>
              <w:ind w:left="116"/>
              <w:rPr>
                <w:rFonts w:ascii="黑体" w:hAnsi="黑体" w:eastAsia="黑体" w:cs="黑体"/>
                <w:color w:val="auto"/>
                <w:sz w:val="19"/>
                <w:szCs w:val="19"/>
              </w:rPr>
            </w:pPr>
            <w:r>
              <w:rPr>
                <w:rFonts w:ascii="黑体" w:hAnsi="黑体" w:eastAsia="黑体" w:cs="黑体"/>
                <w:color w:val="auto"/>
                <w:spacing w:val="8"/>
                <w:sz w:val="19"/>
                <w:szCs w:val="19"/>
              </w:rPr>
              <w:t>应急预案版本号</w:t>
            </w:r>
          </w:p>
        </w:tc>
        <w:tc>
          <w:tcPr>
            <w:tcW w:w="2140" w:type="dxa"/>
          </w:tcPr>
          <w:p>
            <w:pPr>
              <w:spacing w:before="73" w:line="230" w:lineRule="auto"/>
              <w:ind w:left="111"/>
              <w:rPr>
                <w:rFonts w:ascii="黑体" w:hAnsi="黑体" w:eastAsia="黑体" w:cs="黑体"/>
                <w:color w:val="auto"/>
                <w:sz w:val="19"/>
                <w:szCs w:val="19"/>
              </w:rPr>
            </w:pPr>
            <w:r>
              <w:rPr>
                <w:rFonts w:ascii="黑体" w:hAnsi="黑体" w:eastAsia="黑体" w:cs="黑体"/>
                <w:color w:val="auto"/>
                <w:spacing w:val="5"/>
                <w:sz w:val="19"/>
                <w:szCs w:val="19"/>
              </w:rPr>
              <w:t>202</w:t>
            </w:r>
            <w:r>
              <w:rPr>
                <w:rFonts w:hint="eastAsia" w:ascii="黑体" w:hAnsi="黑体" w:eastAsia="黑体" w:cs="黑体"/>
                <w:color w:val="auto"/>
                <w:spacing w:val="5"/>
                <w:sz w:val="19"/>
                <w:szCs w:val="19"/>
                <w:lang w:eastAsia="zh-CN"/>
              </w:rPr>
              <w:t>5</w:t>
            </w:r>
            <w:r>
              <w:rPr>
                <w:rFonts w:ascii="黑体" w:hAnsi="黑体" w:eastAsia="黑体" w:cs="黑体"/>
                <w:color w:val="auto"/>
                <w:spacing w:val="-30"/>
                <w:sz w:val="19"/>
                <w:szCs w:val="19"/>
              </w:rPr>
              <w:t xml:space="preserve"> </w:t>
            </w:r>
            <w:r>
              <w:rPr>
                <w:rFonts w:ascii="黑体" w:hAnsi="黑体" w:eastAsia="黑体" w:cs="黑体"/>
                <w:color w:val="auto"/>
                <w:spacing w:val="5"/>
                <w:sz w:val="19"/>
                <w:szCs w:val="19"/>
              </w:rPr>
              <w:t>年第（</w:t>
            </w:r>
            <w:r>
              <w:rPr>
                <w:rFonts w:hint="eastAsia" w:ascii="黑体" w:hAnsi="黑体" w:eastAsia="黑体" w:cs="黑体"/>
                <w:color w:val="auto"/>
                <w:spacing w:val="5"/>
                <w:sz w:val="19"/>
                <w:szCs w:val="19"/>
                <w:lang w:eastAsia="zh-CN"/>
              </w:rPr>
              <w:t>2</w:t>
            </w:r>
            <w:r>
              <w:rPr>
                <w:rFonts w:ascii="黑体" w:hAnsi="黑体" w:eastAsia="黑体" w:cs="黑体"/>
                <w:color w:val="auto"/>
                <w:spacing w:val="5"/>
                <w:sz w:val="19"/>
                <w:szCs w:val="19"/>
              </w:rPr>
              <w:t>）版</w:t>
            </w:r>
          </w:p>
        </w:tc>
      </w:tr>
    </w:tbl>
    <w:p>
      <w:pPr>
        <w:spacing w:line="255" w:lineRule="auto"/>
      </w:pPr>
    </w:p>
    <w:p>
      <w:pPr>
        <w:spacing w:line="255" w:lineRule="auto"/>
      </w:pPr>
    </w:p>
    <w:p>
      <w:pPr>
        <w:spacing w:line="256" w:lineRule="auto"/>
      </w:pPr>
    </w:p>
    <w:p>
      <w:pPr>
        <w:spacing w:line="256" w:lineRule="auto"/>
      </w:pPr>
    </w:p>
    <w:p>
      <w:pPr>
        <w:spacing w:line="256" w:lineRule="auto"/>
      </w:pPr>
    </w:p>
    <w:p>
      <w:pPr>
        <w:pStyle w:val="6"/>
        <w:spacing w:before="169" w:line="276" w:lineRule="auto"/>
        <w:ind w:left="1595" w:right="1799"/>
        <w:jc w:val="center"/>
        <w:outlineLvl w:val="0"/>
        <w:rPr>
          <w:sz w:val="52"/>
          <w:szCs w:val="52"/>
        </w:rPr>
      </w:pPr>
      <w:bookmarkStart w:id="0" w:name="_Toc1746"/>
      <w:r>
        <w:rPr>
          <w:b/>
          <w:bCs/>
          <w:spacing w:val="-5"/>
          <w:sz w:val="52"/>
          <w:szCs w:val="52"/>
        </w:rPr>
        <w:t>湖北龙兴无纺科技有限公司</w:t>
      </w:r>
      <w:r>
        <w:rPr>
          <w:sz w:val="52"/>
          <w:szCs w:val="52"/>
        </w:rPr>
        <w:t xml:space="preserve"> </w:t>
      </w:r>
      <w:r>
        <w:rPr>
          <w:b/>
          <w:bCs/>
          <w:spacing w:val="-8"/>
          <w:sz w:val="52"/>
          <w:szCs w:val="52"/>
        </w:rPr>
        <w:t>突发环境事件应急预案</w:t>
      </w:r>
      <w:bookmarkEnd w:id="0"/>
    </w:p>
    <w:p>
      <w:pPr>
        <w:spacing w:line="250" w:lineRule="auto"/>
        <w:jc w:val="center"/>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pStyle w:val="6"/>
        <w:spacing w:before="101" w:line="368" w:lineRule="auto"/>
        <w:ind w:left="437" w:right="1071"/>
        <w:jc w:val="center"/>
        <w:rPr>
          <w:b/>
          <w:bCs/>
        </w:rPr>
      </w:pPr>
      <w:r>
        <w:rPr>
          <w:b/>
          <w:bCs/>
          <w:spacing w:val="-6"/>
        </w:rPr>
        <w:t>生产经营单位：</w:t>
      </w:r>
      <w:r>
        <w:rPr>
          <w:b/>
          <w:bCs/>
          <w:spacing w:val="-131"/>
          <w:u w:val="single"/>
        </w:rPr>
        <w:t xml:space="preserve"> </w:t>
      </w:r>
      <w:r>
        <w:rPr>
          <w:b/>
          <w:bCs/>
          <w:spacing w:val="-6"/>
          <w:u w:val="single"/>
        </w:rPr>
        <w:t>湖 北 龙 兴</w:t>
      </w:r>
      <w:r>
        <w:rPr>
          <w:b/>
          <w:bCs/>
          <w:spacing w:val="-13"/>
          <w:u w:val="single"/>
        </w:rPr>
        <w:t xml:space="preserve"> </w:t>
      </w:r>
      <w:r>
        <w:rPr>
          <w:b/>
          <w:bCs/>
          <w:spacing w:val="-6"/>
          <w:u w:val="single"/>
        </w:rPr>
        <w:t>无 纺</w:t>
      </w:r>
      <w:r>
        <w:rPr>
          <w:b/>
          <w:bCs/>
          <w:spacing w:val="-15"/>
          <w:u w:val="single"/>
        </w:rPr>
        <w:t xml:space="preserve"> </w:t>
      </w:r>
      <w:r>
        <w:rPr>
          <w:b/>
          <w:bCs/>
          <w:spacing w:val="-6"/>
          <w:u w:val="single"/>
        </w:rPr>
        <w:t>科</w:t>
      </w:r>
      <w:r>
        <w:rPr>
          <w:b/>
          <w:bCs/>
          <w:spacing w:val="-14"/>
          <w:u w:val="single"/>
        </w:rPr>
        <w:t xml:space="preserve"> </w:t>
      </w:r>
      <w:r>
        <w:rPr>
          <w:b/>
          <w:bCs/>
          <w:spacing w:val="-6"/>
          <w:u w:val="single"/>
        </w:rPr>
        <w:t>技</w:t>
      </w:r>
      <w:r>
        <w:rPr>
          <w:b/>
          <w:bCs/>
          <w:spacing w:val="-14"/>
          <w:u w:val="single"/>
        </w:rPr>
        <w:t xml:space="preserve"> </w:t>
      </w:r>
      <w:r>
        <w:rPr>
          <w:b/>
          <w:bCs/>
          <w:spacing w:val="-6"/>
          <w:u w:val="single"/>
        </w:rPr>
        <w:t>有 限 公 司</w:t>
      </w:r>
    </w:p>
    <w:p>
      <w:pPr>
        <w:pStyle w:val="6"/>
        <w:spacing w:before="101" w:line="368" w:lineRule="auto"/>
        <w:ind w:left="437" w:right="1071"/>
        <w:jc w:val="center"/>
        <w:rPr>
          <w:lang w:eastAsia="zh-CN"/>
        </w:rPr>
      </w:pPr>
      <w:r>
        <w:rPr>
          <w:b/>
          <w:bCs/>
          <w:spacing w:val="-6"/>
        </w:rPr>
        <w:t>报告编制单位：</w:t>
      </w:r>
      <w:r>
        <w:rPr>
          <w:b/>
          <w:bCs/>
          <w:spacing w:val="-126"/>
          <w:u w:val="single"/>
        </w:rPr>
        <w:t xml:space="preserve"> </w:t>
      </w:r>
      <w:r>
        <w:rPr>
          <w:b/>
          <w:bCs/>
          <w:spacing w:val="-6"/>
          <w:u w:val="single"/>
        </w:rPr>
        <w:t>湖 北 龙 兴</w:t>
      </w:r>
      <w:r>
        <w:rPr>
          <w:b/>
          <w:bCs/>
          <w:spacing w:val="-12"/>
          <w:u w:val="single"/>
        </w:rPr>
        <w:t xml:space="preserve"> </w:t>
      </w:r>
      <w:r>
        <w:rPr>
          <w:b/>
          <w:bCs/>
          <w:spacing w:val="-6"/>
          <w:u w:val="single"/>
        </w:rPr>
        <w:t>无 纺</w:t>
      </w:r>
      <w:r>
        <w:rPr>
          <w:b/>
          <w:bCs/>
          <w:spacing w:val="-16"/>
          <w:u w:val="single"/>
        </w:rPr>
        <w:t xml:space="preserve"> </w:t>
      </w:r>
      <w:r>
        <w:rPr>
          <w:b/>
          <w:bCs/>
          <w:spacing w:val="-6"/>
          <w:u w:val="single"/>
        </w:rPr>
        <w:t>科</w:t>
      </w:r>
      <w:r>
        <w:rPr>
          <w:b/>
          <w:bCs/>
          <w:spacing w:val="-14"/>
          <w:u w:val="single"/>
        </w:rPr>
        <w:t xml:space="preserve"> </w:t>
      </w:r>
      <w:r>
        <w:rPr>
          <w:b/>
          <w:bCs/>
          <w:spacing w:val="-6"/>
          <w:u w:val="single"/>
        </w:rPr>
        <w:t>技</w:t>
      </w:r>
      <w:r>
        <w:rPr>
          <w:b/>
          <w:bCs/>
          <w:spacing w:val="-13"/>
          <w:u w:val="single"/>
        </w:rPr>
        <w:t xml:space="preserve"> </w:t>
      </w:r>
      <w:r>
        <w:rPr>
          <w:b/>
          <w:bCs/>
          <w:spacing w:val="-6"/>
          <w:u w:val="single"/>
        </w:rPr>
        <w:t>有 限 公 司</w:t>
      </w:r>
    </w:p>
    <w:p>
      <w:pPr>
        <w:spacing w:line="292" w:lineRule="auto"/>
      </w:pPr>
    </w:p>
    <w:p>
      <w:pPr>
        <w:spacing w:line="293" w:lineRule="auto"/>
      </w:pPr>
    </w:p>
    <w:p>
      <w:pPr>
        <w:spacing w:line="293" w:lineRule="auto"/>
      </w:pPr>
    </w:p>
    <w:p>
      <w:pPr>
        <w:pStyle w:val="6"/>
        <w:spacing w:before="100" w:line="225" w:lineRule="auto"/>
        <w:ind w:left="2261"/>
        <w:rPr>
          <w:spacing w:val="8"/>
        </w:rPr>
        <w:sectPr>
          <w:pgSz w:w="11905" w:h="16838"/>
          <w:pgMar w:top="1134" w:right="1134" w:bottom="1134" w:left="1134" w:header="0" w:footer="0" w:gutter="0"/>
          <w:cols w:space="0" w:num="1"/>
        </w:sectPr>
      </w:pPr>
      <w:r>
        <w:rPr>
          <w:spacing w:val="8"/>
        </w:rPr>
        <w:t>编制日期：二〇二</w:t>
      </w:r>
      <w:r>
        <w:rPr>
          <w:rFonts w:hint="eastAsia"/>
          <w:spacing w:val="8"/>
          <w:lang w:eastAsia="zh-CN"/>
        </w:rPr>
        <w:t>五</w:t>
      </w:r>
      <w:r>
        <w:rPr>
          <w:spacing w:val="8"/>
        </w:rPr>
        <w:t>年</w:t>
      </w:r>
      <w:r>
        <w:rPr>
          <w:rFonts w:hint="eastAsia"/>
          <w:spacing w:val="8"/>
          <w:lang w:eastAsia="zh-CN"/>
        </w:rPr>
        <w:t>三</w:t>
      </w:r>
      <w:r>
        <w:rPr>
          <w:spacing w:val="8"/>
        </w:rPr>
        <w:t>月</w:t>
      </w:r>
    </w:p>
    <w:p>
      <w:pPr>
        <w:pStyle w:val="6"/>
        <w:spacing w:before="100" w:line="225" w:lineRule="auto"/>
        <w:ind w:left="2261"/>
        <w:rPr>
          <w:spacing w:val="8"/>
        </w:rPr>
      </w:pPr>
    </w:p>
    <w:p>
      <w:pPr>
        <w:spacing w:line="225" w:lineRule="auto"/>
        <w:sectPr>
          <w:pgSz w:w="11905" w:h="16838"/>
          <w:pgMar w:top="1134" w:right="1134" w:bottom="1134" w:left="1134" w:header="0" w:footer="0" w:gutter="0"/>
          <w:cols w:space="0" w:num="1"/>
        </w:sectPr>
      </w:pPr>
    </w:p>
    <w:p>
      <w:pPr>
        <w:widowControl w:val="0"/>
        <w:kinsoku/>
        <w:autoSpaceDE/>
        <w:autoSpaceDN/>
        <w:adjustRightInd/>
        <w:snapToGrid/>
        <w:jc w:val="center"/>
        <w:textAlignment w:val="auto"/>
        <w:rPr>
          <w:rFonts w:ascii="Times New Roman" w:hAnsi="Times New Roman" w:eastAsia="宋体" w:cs="Times New Roman"/>
          <w:b/>
          <w:bCs/>
          <w:snapToGrid/>
          <w:color w:val="auto"/>
          <w:kern w:val="2"/>
          <w:sz w:val="36"/>
          <w:szCs w:val="36"/>
          <w:lang w:eastAsia="zh-CN"/>
        </w:rPr>
      </w:pPr>
      <w:r>
        <w:rPr>
          <w:rFonts w:hint="eastAsia" w:ascii="Times New Roman" w:hAnsi="Times New Roman" w:eastAsia="宋体" w:cs="Times New Roman"/>
          <w:b/>
          <w:bCs/>
          <w:snapToGrid/>
          <w:color w:val="auto"/>
          <w:kern w:val="2"/>
          <w:sz w:val="36"/>
          <w:szCs w:val="36"/>
          <w:lang w:eastAsia="zh-CN"/>
        </w:rPr>
        <w:t>目  录</w:t>
      </w:r>
    </w:p>
    <w:p>
      <w:pPr>
        <w:pStyle w:val="9"/>
        <w:tabs>
          <w:tab w:val="right" w:leader="dot" w:pos="9637"/>
        </w:tabs>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"1-2" \h \u </w:instrText>
      </w:r>
      <w:r>
        <w:rPr>
          <w:rFonts w:ascii="Times New Roman" w:hAnsi="Times New Roman" w:eastAsia="宋体" w:cs="Times New Roman"/>
          <w:sz w:val="24"/>
          <w:szCs w:val="24"/>
        </w:rPr>
        <w:fldChar w:fldCharType="separate"/>
      </w:r>
      <w:r>
        <w:fldChar w:fldCharType="begin"/>
      </w:r>
      <w:r>
        <w:instrText xml:space="preserve"> HYPERLINK \l "_Toc16133" </w:instrText>
      </w:r>
      <w:r>
        <w:fldChar w:fldCharType="separate"/>
      </w:r>
      <w:r>
        <w:rPr>
          <w:rFonts w:ascii="Times New Roman" w:hAnsi="Times New Roman" w:eastAsia="宋体" w:cs="Times New Roman"/>
          <w:bCs/>
          <w:snapToGrid/>
          <w:kern w:val="2"/>
          <w:sz w:val="24"/>
          <w:szCs w:val="24"/>
          <w:lang w:eastAsia="zh-CN"/>
        </w:rPr>
        <w:t>前 言</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_Toc16133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"_Toc26311" </w:instrText>
      </w:r>
      <w:r>
        <w:fldChar w:fldCharType="separate"/>
      </w:r>
      <w:r>
        <w:rPr>
          <w:rFonts w:ascii="Times New Roman" w:hAnsi="Times New Roman" w:eastAsia="宋体" w:cs="Times New Roman"/>
          <w:sz w:val="24"/>
          <w:szCs w:val="24"/>
          <w:lang w:eastAsia="zh-CN"/>
        </w:rPr>
        <w:t>A.修编说明</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_Toc26311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"_Toc27555" </w:instrText>
      </w:r>
      <w:r>
        <w:fldChar w:fldCharType="separate"/>
      </w:r>
      <w:r>
        <w:rPr>
          <w:rFonts w:ascii="Times New Roman" w:hAnsi="Times New Roman" w:eastAsia="宋体" w:cs="Times New Roman"/>
          <w:sz w:val="24"/>
          <w:szCs w:val="24"/>
          <w:lang w:eastAsia="zh-CN"/>
        </w:rPr>
        <w:t>B.编制过程概述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_Toc27555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"_Toc24854" </w:instrText>
      </w:r>
      <w:r>
        <w:fldChar w:fldCharType="separate"/>
      </w:r>
      <w:r>
        <w:rPr>
          <w:rFonts w:ascii="Times New Roman" w:hAnsi="Times New Roman" w:eastAsia="宋体" w:cs="Times New Roman"/>
          <w:sz w:val="24"/>
          <w:szCs w:val="24"/>
          <w:lang w:eastAsia="zh-CN"/>
        </w:rPr>
        <w:t>C.回顾性评估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_Toc24854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"_Toc19291" </w:instrText>
      </w:r>
      <w:r>
        <w:fldChar w:fldCharType="separate"/>
      </w:r>
      <w:r>
        <w:rPr>
          <w:rFonts w:ascii="Times New Roman" w:hAnsi="Times New Roman" w:eastAsia="宋体" w:cs="Times New Roman"/>
          <w:bCs/>
          <w:snapToGrid/>
          <w:kern w:val="2"/>
          <w:sz w:val="24"/>
          <w:szCs w:val="24"/>
          <w:lang w:eastAsia="zh-CN"/>
        </w:rPr>
        <w:t>1、总则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_Toc19291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"_Toc26786" </w:instrText>
      </w:r>
      <w:r>
        <w:fldChar w:fldCharType="separate"/>
      </w:r>
      <w:r>
        <w:rPr>
          <w:rFonts w:ascii="Times New Roman" w:hAnsi="Times New Roman" w:eastAsia="宋体" w:cs="Times New Roman"/>
          <w:sz w:val="24"/>
          <w:szCs w:val="24"/>
          <w:lang w:eastAsia="zh-CN"/>
        </w:rPr>
        <w:t>1.1.编制目的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_Toc26786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"_Toc2235" </w:instrText>
      </w:r>
      <w:r>
        <w:fldChar w:fldCharType="separate"/>
      </w:r>
      <w:r>
        <w:rPr>
          <w:rFonts w:ascii="Times New Roman" w:hAnsi="Times New Roman" w:eastAsia="宋体" w:cs="Times New Roman"/>
          <w:sz w:val="24"/>
          <w:szCs w:val="24"/>
          <w:lang w:eastAsia="zh-CN"/>
        </w:rPr>
        <w:t>1.2.编制依据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_Toc2235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"_Toc23568" </w:instrText>
      </w:r>
      <w:r>
        <w:fldChar w:fldCharType="separate"/>
      </w:r>
      <w:r>
        <w:rPr>
          <w:rFonts w:ascii="Times New Roman" w:hAnsi="Times New Roman" w:eastAsia="宋体" w:cs="Times New Roman"/>
          <w:sz w:val="24"/>
          <w:szCs w:val="24"/>
          <w:lang w:eastAsia="zh-CN"/>
        </w:rPr>
        <w:t>1.3.适用范围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_Toc23568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"_Toc13540" </w:instrText>
      </w:r>
      <w:r>
        <w:fldChar w:fldCharType="separate"/>
      </w:r>
      <w:r>
        <w:rPr>
          <w:rFonts w:ascii="Times New Roman" w:hAnsi="Times New Roman" w:eastAsia="宋体" w:cs="Times New Roman"/>
          <w:sz w:val="24"/>
          <w:szCs w:val="24"/>
          <w:lang w:eastAsia="zh-CN"/>
        </w:rPr>
        <w:t>1.4.事故分级</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_Toc13540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"_Toc10468" </w:instrText>
      </w:r>
      <w:r>
        <w:fldChar w:fldCharType="separate"/>
      </w:r>
      <w:r>
        <w:rPr>
          <w:rFonts w:ascii="Times New Roman" w:hAnsi="Times New Roman" w:eastAsia="宋体" w:cs="Times New Roman"/>
          <w:sz w:val="24"/>
          <w:szCs w:val="24"/>
          <w:lang w:eastAsia="zh-CN"/>
        </w:rPr>
        <w:t>1.5.企业环境风险分级</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_Toc10468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"_Toc11422" </w:instrText>
      </w:r>
      <w:r>
        <w:fldChar w:fldCharType="separate"/>
      </w:r>
      <w:r>
        <w:rPr>
          <w:rFonts w:ascii="Times New Roman" w:hAnsi="Times New Roman" w:eastAsia="宋体" w:cs="Times New Roman"/>
          <w:sz w:val="24"/>
          <w:szCs w:val="24"/>
          <w:lang w:eastAsia="zh-CN"/>
        </w:rPr>
        <w:t>1.6.应急预案体系</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_Toc11422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"_Toc12468" </w:instrText>
      </w:r>
      <w:r>
        <w:fldChar w:fldCharType="separate"/>
      </w:r>
      <w:r>
        <w:rPr>
          <w:rFonts w:ascii="Times New Roman" w:hAnsi="Times New Roman" w:eastAsia="宋体" w:cs="Times New Roman"/>
          <w:sz w:val="24"/>
          <w:szCs w:val="24"/>
          <w:lang w:eastAsia="zh-CN"/>
        </w:rPr>
        <w:t>1.7.工作原则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_Toc12468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"_Toc11089" </w:instrText>
      </w:r>
      <w:r>
        <w:fldChar w:fldCharType="separate"/>
      </w:r>
      <w:r>
        <w:rPr>
          <w:rFonts w:ascii="Times New Roman" w:hAnsi="Times New Roman" w:eastAsia="宋体" w:cs="Times New Roman"/>
          <w:bCs/>
          <w:snapToGrid/>
          <w:kern w:val="2"/>
          <w:sz w:val="24"/>
          <w:szCs w:val="24"/>
          <w:lang w:eastAsia="zh-CN"/>
        </w:rPr>
        <w:t>2、事故风险描述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_Toc11089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"_Toc18636" </w:instrText>
      </w:r>
      <w:r>
        <w:fldChar w:fldCharType="separate"/>
      </w:r>
      <w:r>
        <w:rPr>
          <w:rFonts w:ascii="Times New Roman" w:hAnsi="Times New Roman" w:eastAsia="宋体" w:cs="Times New Roman"/>
          <w:sz w:val="24"/>
          <w:szCs w:val="24"/>
          <w:lang w:eastAsia="zh-CN"/>
        </w:rPr>
        <w:t>2.1.风险识别</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_Toc18636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"_Toc8857" </w:instrText>
      </w:r>
      <w:r>
        <w:fldChar w:fldCharType="separate"/>
      </w:r>
      <w:r>
        <w:rPr>
          <w:rFonts w:ascii="Times New Roman" w:hAnsi="Times New Roman" w:eastAsia="宋体" w:cs="Times New Roman"/>
          <w:sz w:val="24"/>
          <w:szCs w:val="24"/>
          <w:lang w:eastAsia="zh-CN"/>
        </w:rPr>
        <w:t>2.2.可能发生的突发环境事件及其后果分析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_Toc8857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"_Toc12265" </w:instrText>
      </w:r>
      <w:r>
        <w:fldChar w:fldCharType="separate"/>
      </w:r>
      <w:r>
        <w:rPr>
          <w:rFonts w:ascii="Times New Roman" w:hAnsi="Times New Roman" w:eastAsia="宋体" w:cs="Times New Roman"/>
          <w:bCs/>
          <w:snapToGrid/>
          <w:kern w:val="2"/>
          <w:sz w:val="24"/>
          <w:szCs w:val="24"/>
          <w:lang w:eastAsia="zh-CN"/>
        </w:rPr>
        <w:t>3、应急组织机构和职责</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_Toc12265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"_Toc25475" </w:instrText>
      </w:r>
      <w:r>
        <w:fldChar w:fldCharType="separate"/>
      </w:r>
      <w:r>
        <w:rPr>
          <w:rFonts w:ascii="Times New Roman" w:hAnsi="Times New Roman" w:eastAsia="宋体" w:cs="Times New Roman"/>
          <w:sz w:val="24"/>
          <w:szCs w:val="24"/>
          <w:lang w:eastAsia="zh-CN"/>
        </w:rPr>
        <w:t>3.1.组织体系</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_Toc25475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"_Toc29445" </w:instrText>
      </w:r>
      <w:r>
        <w:fldChar w:fldCharType="separate"/>
      </w:r>
      <w:r>
        <w:rPr>
          <w:rFonts w:ascii="Times New Roman" w:hAnsi="Times New Roman" w:eastAsia="宋体" w:cs="Times New Roman"/>
          <w:sz w:val="24"/>
          <w:szCs w:val="24"/>
          <w:lang w:eastAsia="zh-CN"/>
        </w:rPr>
        <w:t>3.2.职责</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_Toc29445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"_Toc20159" </w:instrText>
      </w:r>
      <w:r>
        <w:fldChar w:fldCharType="separate"/>
      </w:r>
      <w:r>
        <w:rPr>
          <w:rFonts w:ascii="Times New Roman" w:hAnsi="Times New Roman" w:eastAsia="宋体" w:cs="Times New Roman"/>
          <w:bCs/>
          <w:snapToGrid/>
          <w:kern w:val="2"/>
          <w:sz w:val="24"/>
          <w:szCs w:val="24"/>
          <w:lang w:eastAsia="zh-CN"/>
        </w:rPr>
        <w:t>4、预防和预警</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_Toc20159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"_Toc16709" </w:instrText>
      </w:r>
      <w:r>
        <w:fldChar w:fldCharType="separate"/>
      </w:r>
      <w:r>
        <w:rPr>
          <w:rFonts w:ascii="Times New Roman" w:hAnsi="Times New Roman" w:eastAsia="宋体" w:cs="Times New Roman"/>
          <w:sz w:val="24"/>
          <w:szCs w:val="24"/>
          <w:lang w:eastAsia="zh-CN"/>
        </w:rPr>
        <w:t>4.1.预防工作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_Toc16709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"_Toc11075" </w:instrText>
      </w:r>
      <w:r>
        <w:fldChar w:fldCharType="separate"/>
      </w:r>
      <w:r>
        <w:rPr>
          <w:rFonts w:ascii="Times New Roman" w:hAnsi="Times New Roman" w:eastAsia="宋体" w:cs="Times New Roman"/>
          <w:sz w:val="24"/>
          <w:szCs w:val="24"/>
          <w:lang w:eastAsia="zh-CN"/>
        </w:rPr>
        <w:t>4.2.预警行动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_Toc11075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"_Toc28805" </w:instrText>
      </w:r>
      <w:r>
        <w:fldChar w:fldCharType="separate"/>
      </w:r>
      <w:r>
        <w:rPr>
          <w:rFonts w:ascii="Times New Roman" w:hAnsi="Times New Roman" w:eastAsia="宋体" w:cs="Times New Roman"/>
          <w:sz w:val="24"/>
          <w:szCs w:val="24"/>
          <w:lang w:eastAsia="zh-CN"/>
        </w:rPr>
        <w:t>4.3.预警发布与解除</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_Toc28805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"_Toc32571" </w:instrText>
      </w:r>
      <w:r>
        <w:fldChar w:fldCharType="separate"/>
      </w:r>
      <w:r>
        <w:rPr>
          <w:rFonts w:ascii="Times New Roman" w:hAnsi="Times New Roman" w:eastAsia="宋体" w:cs="Times New Roman"/>
          <w:sz w:val="24"/>
          <w:szCs w:val="24"/>
          <w:lang w:eastAsia="zh-CN"/>
        </w:rPr>
        <w:t>4.4.公司内部信息报告</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_Toc32571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"_Toc16152" </w:instrText>
      </w:r>
      <w:r>
        <w:fldChar w:fldCharType="separate"/>
      </w:r>
      <w:r>
        <w:rPr>
          <w:rFonts w:ascii="Times New Roman" w:hAnsi="Times New Roman" w:eastAsia="宋体" w:cs="Times New Roman"/>
          <w:bCs/>
          <w:snapToGrid/>
          <w:kern w:val="2"/>
          <w:sz w:val="24"/>
          <w:szCs w:val="24"/>
          <w:lang w:eastAsia="zh-CN"/>
        </w:rPr>
        <w:t>5、信息报告与通报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_Toc16152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"_Toc25908" </w:instrText>
      </w:r>
      <w:r>
        <w:fldChar w:fldCharType="separate"/>
      </w:r>
      <w:r>
        <w:rPr>
          <w:rFonts w:ascii="Times New Roman" w:hAnsi="Times New Roman" w:eastAsia="宋体" w:cs="Times New Roman"/>
          <w:sz w:val="24"/>
          <w:szCs w:val="24"/>
          <w:lang w:eastAsia="zh-CN"/>
        </w:rPr>
        <w:t>5.1.信息上报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_Toc25908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"_Toc1206" </w:instrText>
      </w:r>
      <w:r>
        <w:fldChar w:fldCharType="separate"/>
      </w:r>
      <w:r>
        <w:rPr>
          <w:rFonts w:ascii="Times New Roman" w:hAnsi="Times New Roman" w:eastAsia="宋体" w:cs="Times New Roman"/>
          <w:sz w:val="24"/>
          <w:szCs w:val="24"/>
          <w:lang w:eastAsia="zh-CN"/>
        </w:rPr>
        <w:t>5.2.报告内容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_Toc1206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"_Toc26596" </w:instrText>
      </w:r>
      <w:r>
        <w:fldChar w:fldCharType="separate"/>
      </w:r>
      <w:r>
        <w:rPr>
          <w:rFonts w:ascii="Times New Roman" w:hAnsi="Times New Roman" w:eastAsia="宋体" w:cs="Times New Roman"/>
          <w:sz w:val="24"/>
          <w:szCs w:val="24"/>
          <w:lang w:eastAsia="zh-CN"/>
        </w:rPr>
        <w:t>5.3.信息报告</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_Toc26596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"_Toc21421" </w:instrText>
      </w:r>
      <w:r>
        <w:fldChar w:fldCharType="separate"/>
      </w:r>
      <w:r>
        <w:rPr>
          <w:rFonts w:ascii="Times New Roman" w:hAnsi="Times New Roman" w:eastAsia="宋体" w:cs="Times New Roman"/>
          <w:bCs/>
          <w:snapToGrid/>
          <w:kern w:val="2"/>
          <w:sz w:val="24"/>
          <w:szCs w:val="24"/>
          <w:lang w:eastAsia="zh-CN"/>
        </w:rPr>
        <w:t>6、应急响应与措施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_Toc21421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"_Toc261" </w:instrText>
      </w:r>
      <w:r>
        <w:fldChar w:fldCharType="separate"/>
      </w:r>
      <w:r>
        <w:rPr>
          <w:rFonts w:ascii="Times New Roman" w:hAnsi="Times New Roman" w:eastAsia="宋体" w:cs="Times New Roman"/>
          <w:sz w:val="24"/>
          <w:szCs w:val="24"/>
          <w:lang w:eastAsia="zh-CN"/>
        </w:rPr>
        <w:t>6.1.分级响应机制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"_Toc21715" </w:instrText>
      </w:r>
      <w:r>
        <w:fldChar w:fldCharType="separate"/>
      </w:r>
      <w:r>
        <w:rPr>
          <w:rFonts w:ascii="Times New Roman" w:hAnsi="Times New Roman" w:eastAsia="宋体" w:cs="Times New Roman"/>
          <w:sz w:val="24"/>
          <w:szCs w:val="24"/>
          <w:lang w:eastAsia="zh-CN"/>
        </w:rPr>
        <w:t>6.2.水体环境风险应急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_Toc21715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"_Toc31762" </w:instrText>
      </w:r>
      <w:r>
        <w:fldChar w:fldCharType="separate"/>
      </w:r>
      <w:r>
        <w:rPr>
          <w:rFonts w:ascii="Times New Roman" w:hAnsi="Times New Roman" w:eastAsia="宋体" w:cs="Times New Roman"/>
          <w:sz w:val="24"/>
          <w:szCs w:val="24"/>
          <w:lang w:eastAsia="zh-CN"/>
        </w:rPr>
        <w:t>6.3.大气环境风险应急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_Toc31762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"_Toc15308" </w:instrText>
      </w:r>
      <w:r>
        <w:fldChar w:fldCharType="separate"/>
      </w:r>
      <w:r>
        <w:rPr>
          <w:rFonts w:ascii="Times New Roman" w:hAnsi="Times New Roman" w:eastAsia="宋体" w:cs="Times New Roman"/>
          <w:sz w:val="24"/>
          <w:szCs w:val="24"/>
          <w:lang w:eastAsia="zh-CN"/>
        </w:rPr>
        <w:t>6.4.应急措施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_Toc15308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"_Toc17387" </w:instrText>
      </w:r>
      <w:r>
        <w:fldChar w:fldCharType="separate"/>
      </w:r>
      <w:r>
        <w:rPr>
          <w:rFonts w:ascii="Times New Roman" w:hAnsi="Times New Roman" w:eastAsia="宋体" w:cs="Times New Roman"/>
          <w:sz w:val="24"/>
          <w:szCs w:val="24"/>
          <w:lang w:eastAsia="zh-CN"/>
        </w:rPr>
        <w:t>6.5.应急监测</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_Toc17387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"_Toc24213" </w:instrText>
      </w:r>
      <w:r>
        <w:fldChar w:fldCharType="separate"/>
      </w:r>
      <w:r>
        <w:rPr>
          <w:rFonts w:ascii="Times New Roman" w:hAnsi="Times New Roman" w:eastAsia="宋体" w:cs="Times New Roman"/>
          <w:sz w:val="24"/>
          <w:szCs w:val="24"/>
          <w:lang w:eastAsia="zh-CN"/>
        </w:rPr>
        <w:t>6.6.应急终止</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_Toc24213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"_Toc6832" </w:instrText>
      </w:r>
      <w:r>
        <w:fldChar w:fldCharType="separate"/>
      </w:r>
      <w:r>
        <w:rPr>
          <w:rFonts w:ascii="Times New Roman" w:hAnsi="Times New Roman" w:eastAsia="宋体" w:cs="Times New Roman"/>
          <w:sz w:val="24"/>
          <w:szCs w:val="24"/>
          <w:lang w:eastAsia="zh-CN"/>
        </w:rPr>
        <w:t>6.7.应急终止后的行动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_Toc6832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"_Toc4739" </w:instrText>
      </w:r>
      <w:r>
        <w:fldChar w:fldCharType="separate"/>
      </w:r>
      <w:r>
        <w:rPr>
          <w:rFonts w:ascii="Times New Roman" w:hAnsi="Times New Roman" w:eastAsia="宋体" w:cs="Times New Roman"/>
          <w:sz w:val="24"/>
          <w:szCs w:val="24"/>
          <w:lang w:eastAsia="zh-CN"/>
        </w:rPr>
        <w:t>6.8.新闻发布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_Toc4739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"_Toc30031" </w:instrText>
      </w:r>
      <w:r>
        <w:fldChar w:fldCharType="separate"/>
      </w:r>
      <w:r>
        <w:rPr>
          <w:rFonts w:ascii="Times New Roman" w:hAnsi="Times New Roman" w:eastAsia="宋体" w:cs="Times New Roman"/>
          <w:bCs/>
          <w:snapToGrid/>
          <w:kern w:val="2"/>
          <w:sz w:val="24"/>
          <w:szCs w:val="24"/>
          <w:lang w:eastAsia="zh-CN"/>
        </w:rPr>
        <w:t>7、应急培训和演练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_Toc30031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"_Toc16912" </w:instrText>
      </w:r>
      <w:r>
        <w:fldChar w:fldCharType="separate"/>
      </w:r>
      <w:r>
        <w:rPr>
          <w:rFonts w:ascii="Times New Roman" w:hAnsi="Times New Roman" w:eastAsia="宋体" w:cs="Times New Roman"/>
          <w:sz w:val="24"/>
          <w:szCs w:val="24"/>
          <w:lang w:eastAsia="zh-CN"/>
        </w:rPr>
        <w:t>7.1.培训</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_Toc16912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"_Toc16531" </w:instrText>
      </w:r>
      <w:r>
        <w:fldChar w:fldCharType="separate"/>
      </w:r>
      <w:r>
        <w:rPr>
          <w:rFonts w:ascii="Times New Roman" w:hAnsi="Times New Roman" w:eastAsia="宋体" w:cs="Times New Roman"/>
          <w:sz w:val="24"/>
          <w:szCs w:val="24"/>
          <w:lang w:eastAsia="zh-CN"/>
        </w:rPr>
        <w:t>7.2.演练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_Toc16531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"_Toc2599" </w:instrText>
      </w:r>
      <w:r>
        <w:fldChar w:fldCharType="separate"/>
      </w:r>
      <w:r>
        <w:rPr>
          <w:rFonts w:ascii="Times New Roman" w:hAnsi="Times New Roman" w:eastAsia="宋体" w:cs="Times New Roman"/>
          <w:bCs/>
          <w:snapToGrid/>
          <w:kern w:val="2"/>
          <w:sz w:val="24"/>
          <w:szCs w:val="24"/>
          <w:lang w:eastAsia="zh-CN"/>
        </w:rPr>
        <w:t>8、责任与奖惩</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"_Toc17348" </w:instrText>
      </w:r>
      <w:r>
        <w:fldChar w:fldCharType="separate"/>
      </w:r>
      <w:r>
        <w:rPr>
          <w:rFonts w:ascii="Times New Roman" w:hAnsi="Times New Roman" w:eastAsia="宋体" w:cs="Times New Roman"/>
          <w:sz w:val="24"/>
          <w:szCs w:val="24"/>
          <w:lang w:eastAsia="zh-CN"/>
        </w:rPr>
        <w:t>8.1.奖励</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_Toc17348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"_Toc25303" </w:instrText>
      </w:r>
      <w:r>
        <w:fldChar w:fldCharType="separate"/>
      </w:r>
      <w:r>
        <w:rPr>
          <w:rFonts w:ascii="Times New Roman" w:hAnsi="Times New Roman" w:eastAsia="宋体" w:cs="Times New Roman"/>
          <w:sz w:val="24"/>
          <w:szCs w:val="24"/>
          <w:lang w:eastAsia="zh-CN"/>
        </w:rPr>
        <w:t>8.2.惩处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_Toc25303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"_Toc13578" </w:instrText>
      </w:r>
      <w:r>
        <w:fldChar w:fldCharType="separate"/>
      </w:r>
      <w:r>
        <w:rPr>
          <w:rFonts w:ascii="Times New Roman" w:hAnsi="Times New Roman" w:eastAsia="宋体" w:cs="Times New Roman"/>
          <w:bCs/>
          <w:snapToGrid/>
          <w:kern w:val="2"/>
          <w:sz w:val="24"/>
          <w:szCs w:val="24"/>
          <w:lang w:eastAsia="zh-CN"/>
        </w:rPr>
        <w:t>9、保障措施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_Toc13578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"_Toc13973" </w:instrText>
      </w:r>
      <w:r>
        <w:fldChar w:fldCharType="separate"/>
      </w:r>
      <w:r>
        <w:rPr>
          <w:rFonts w:ascii="Times New Roman" w:hAnsi="Times New Roman" w:eastAsia="宋体" w:cs="Times New Roman"/>
          <w:sz w:val="24"/>
          <w:szCs w:val="24"/>
          <w:lang w:eastAsia="zh-CN"/>
        </w:rPr>
        <w:t>9.1.通信保障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_Toc13973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"_Toc30267" </w:instrText>
      </w:r>
      <w:r>
        <w:fldChar w:fldCharType="separate"/>
      </w:r>
      <w:r>
        <w:rPr>
          <w:rFonts w:ascii="Times New Roman" w:hAnsi="Times New Roman" w:eastAsia="宋体" w:cs="Times New Roman"/>
          <w:sz w:val="24"/>
          <w:szCs w:val="24"/>
          <w:lang w:eastAsia="zh-CN"/>
        </w:rPr>
        <w:t>9.2.应急物资保障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_Toc30267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"_Toc9319" </w:instrText>
      </w:r>
      <w:r>
        <w:fldChar w:fldCharType="separate"/>
      </w:r>
      <w:r>
        <w:rPr>
          <w:rFonts w:ascii="Times New Roman" w:hAnsi="Times New Roman" w:eastAsia="宋体" w:cs="Times New Roman"/>
          <w:sz w:val="24"/>
          <w:szCs w:val="24"/>
          <w:lang w:eastAsia="zh-CN"/>
        </w:rPr>
        <w:t>9.3.应急队伍保障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"_Toc25783" </w:instrText>
      </w:r>
      <w:r>
        <w:fldChar w:fldCharType="separate"/>
      </w:r>
      <w:r>
        <w:rPr>
          <w:rFonts w:ascii="Times New Roman" w:hAnsi="Times New Roman" w:eastAsia="宋体" w:cs="Times New Roman"/>
          <w:sz w:val="24"/>
          <w:szCs w:val="24"/>
          <w:lang w:eastAsia="zh-CN"/>
        </w:rPr>
        <w:t>9.4.经费保障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_Toc25783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"_Toc19645" </w:instrText>
      </w:r>
      <w:r>
        <w:fldChar w:fldCharType="separate"/>
      </w:r>
      <w:r>
        <w:rPr>
          <w:rFonts w:ascii="Times New Roman" w:hAnsi="Times New Roman" w:eastAsia="宋体" w:cs="Times New Roman"/>
          <w:sz w:val="24"/>
          <w:szCs w:val="24"/>
          <w:lang w:eastAsia="zh-CN"/>
        </w:rPr>
        <w:t>9.5.医疗卫生保障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_Toc19645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"_Toc15738" </w:instrText>
      </w:r>
      <w:r>
        <w:fldChar w:fldCharType="separate"/>
      </w:r>
      <w:r>
        <w:rPr>
          <w:rFonts w:ascii="Times New Roman" w:hAnsi="Times New Roman" w:eastAsia="宋体" w:cs="Times New Roman"/>
          <w:sz w:val="24"/>
          <w:szCs w:val="24"/>
          <w:lang w:eastAsia="zh-CN"/>
        </w:rPr>
        <w:t>9.6.交通运输保障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_Toc15738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"_Toc17859" </w:instrText>
      </w:r>
      <w:r>
        <w:fldChar w:fldCharType="separate"/>
      </w:r>
      <w:r>
        <w:rPr>
          <w:rFonts w:ascii="Times New Roman" w:hAnsi="Times New Roman" w:eastAsia="宋体" w:cs="Times New Roman"/>
          <w:sz w:val="24"/>
          <w:szCs w:val="24"/>
          <w:lang w:eastAsia="zh-CN"/>
        </w:rPr>
        <w:t>9.7.技术保障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_Toc17859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"_Toc24221" </w:instrText>
      </w:r>
      <w:r>
        <w:fldChar w:fldCharType="separate"/>
      </w:r>
      <w:r>
        <w:rPr>
          <w:rFonts w:ascii="Times New Roman" w:hAnsi="Times New Roman" w:eastAsia="宋体" w:cs="Times New Roman"/>
          <w:bCs/>
          <w:snapToGrid/>
          <w:kern w:val="2"/>
          <w:sz w:val="24"/>
          <w:szCs w:val="24"/>
          <w:lang w:eastAsia="zh-CN"/>
        </w:rPr>
        <w:t>10、预案管理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_Toc24221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"_Toc31586" </w:instrText>
      </w:r>
      <w:r>
        <w:fldChar w:fldCharType="separate"/>
      </w:r>
      <w:r>
        <w:rPr>
          <w:rFonts w:ascii="Times New Roman" w:hAnsi="Times New Roman" w:eastAsia="宋体" w:cs="Times New Roman"/>
          <w:sz w:val="24"/>
          <w:szCs w:val="24"/>
          <w:lang w:eastAsia="zh-CN"/>
        </w:rPr>
        <w:t>10.1.预案评估备案</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_Toc31586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"_Toc14794" </w:instrText>
      </w:r>
      <w:r>
        <w:fldChar w:fldCharType="separate"/>
      </w:r>
      <w:r>
        <w:rPr>
          <w:rFonts w:ascii="Times New Roman" w:hAnsi="Times New Roman" w:eastAsia="宋体" w:cs="Times New Roman"/>
          <w:sz w:val="24"/>
          <w:szCs w:val="24"/>
          <w:lang w:eastAsia="zh-CN"/>
        </w:rPr>
        <w:t>10.2预案发布与发放</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_Toc14794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"_Toc8283" </w:instrText>
      </w:r>
      <w:r>
        <w:fldChar w:fldCharType="separate"/>
      </w:r>
      <w:r>
        <w:rPr>
          <w:rFonts w:ascii="Times New Roman" w:hAnsi="Times New Roman" w:eastAsia="宋体" w:cs="Times New Roman"/>
          <w:sz w:val="24"/>
          <w:szCs w:val="24"/>
          <w:lang w:eastAsia="zh-CN"/>
        </w:rPr>
        <w:t>10.3应急预案的实施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_Toc8283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"_Toc10105" </w:instrText>
      </w:r>
      <w:r>
        <w:fldChar w:fldCharType="separate"/>
      </w:r>
      <w:r>
        <w:rPr>
          <w:rFonts w:ascii="Times New Roman" w:hAnsi="Times New Roman" w:eastAsia="宋体" w:cs="Times New Roman"/>
          <w:sz w:val="24"/>
          <w:szCs w:val="24"/>
          <w:lang w:eastAsia="zh-CN"/>
        </w:rPr>
        <w:t>10.4预案维护与更新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_Toc10105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"_Toc16667" </w:instrText>
      </w:r>
      <w:r>
        <w:fldChar w:fldCharType="separate"/>
      </w:r>
      <w:r>
        <w:rPr>
          <w:rFonts w:ascii="Times New Roman" w:hAnsi="Times New Roman" w:eastAsia="宋体" w:cs="Times New Roman"/>
          <w:bCs/>
          <w:snapToGrid/>
          <w:kern w:val="2"/>
          <w:sz w:val="24"/>
          <w:szCs w:val="24"/>
          <w:lang w:eastAsia="zh-CN"/>
        </w:rPr>
        <w:t>11、附则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_Toc16667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"_Toc2288" </w:instrText>
      </w:r>
      <w:r>
        <w:fldChar w:fldCharType="separate"/>
      </w:r>
      <w:r>
        <w:rPr>
          <w:rFonts w:ascii="Times New Roman" w:hAnsi="Times New Roman" w:eastAsia="宋体" w:cs="Times New Roman"/>
          <w:sz w:val="24"/>
          <w:szCs w:val="24"/>
          <w:lang w:eastAsia="zh-CN"/>
        </w:rPr>
        <w:t>11.1.名词与术语</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"_Toc20018" </w:instrText>
      </w:r>
      <w:r>
        <w:fldChar w:fldCharType="separate"/>
      </w:r>
      <w:r>
        <w:rPr>
          <w:rFonts w:ascii="Times New Roman" w:hAnsi="Times New Roman" w:eastAsia="宋体" w:cs="Times New Roman"/>
          <w:sz w:val="24"/>
          <w:szCs w:val="24"/>
          <w:lang w:eastAsia="zh-CN"/>
        </w:rPr>
        <w:t>11.2.预案解释</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_Toc20018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"_Toc22358" </w:instrText>
      </w:r>
      <w:r>
        <w:fldChar w:fldCharType="separate"/>
      </w:r>
      <w:r>
        <w:rPr>
          <w:rFonts w:ascii="Times New Roman" w:hAnsi="Times New Roman" w:eastAsia="宋体" w:cs="Times New Roman"/>
          <w:sz w:val="24"/>
          <w:szCs w:val="24"/>
          <w:lang w:eastAsia="zh-CN"/>
        </w:rPr>
        <w:t>11.3.预案的修订</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_Toc22358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"_Toc25502" </w:instrText>
      </w:r>
      <w:r>
        <w:fldChar w:fldCharType="separate"/>
      </w:r>
      <w:r>
        <w:rPr>
          <w:rFonts w:ascii="Times New Roman" w:hAnsi="Times New Roman" w:eastAsia="宋体" w:cs="Times New Roman"/>
          <w:sz w:val="24"/>
          <w:szCs w:val="24"/>
          <w:lang w:eastAsia="zh-CN"/>
        </w:rPr>
        <w:t>11.4.应急预案的备案</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_Toc25502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637"/>
        </w:tabs>
        <w:spacing w:line="440" w:lineRule="exact"/>
        <w:rPr>
          <w:rFonts w:ascii="Times New Roman" w:hAnsi="Times New Roman" w:eastAsia="宋体" w:cs="Times New Roman"/>
          <w:sz w:val="24"/>
          <w:szCs w:val="24"/>
        </w:rPr>
      </w:pPr>
      <w:r>
        <w:fldChar w:fldCharType="begin"/>
      </w:r>
      <w:r>
        <w:instrText xml:space="preserve"> HYPERLINK \l "_Toc28767" </w:instrText>
      </w:r>
      <w:r>
        <w:fldChar w:fldCharType="separate"/>
      </w:r>
      <w:r>
        <w:rPr>
          <w:rFonts w:ascii="Times New Roman" w:hAnsi="Times New Roman" w:eastAsia="宋体" w:cs="Times New Roman"/>
          <w:sz w:val="24"/>
          <w:szCs w:val="24"/>
          <w:lang w:eastAsia="zh-CN"/>
        </w:rPr>
        <w:t>11.5.预案的实施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_Toc28767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fldChar w:fldCharType="end"/>
      </w:r>
    </w:p>
    <w:p/>
    <w:p>
      <w:pPr>
        <w:sectPr>
          <w:headerReference r:id="rId3" w:type="default"/>
          <w:footerReference r:id="rId4" w:type="default"/>
          <w:pgSz w:w="11905" w:h="16838"/>
          <w:pgMar w:top="1134" w:right="1134" w:bottom="1134" w:left="1134" w:header="0" w:footer="0" w:gutter="0"/>
          <w:cols w:space="0" w:num="1"/>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1" w:name="_Toc16133"/>
      <w:r>
        <w:rPr>
          <w:rFonts w:hint="eastAsia" w:ascii="Times New Roman" w:hAnsi="Times New Roman" w:eastAsia="宋体" w:cs="Times New Roman"/>
          <w:bCs/>
          <w:snapToGrid/>
          <w:color w:val="auto"/>
          <w:kern w:val="2"/>
          <w:sz w:val="36"/>
          <w:szCs w:val="36"/>
          <w:lang w:eastAsia="zh-CN"/>
        </w:rPr>
        <w:t>前 言</w:t>
      </w:r>
      <w:bookmarkEnd w:id="1"/>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2" w:name="_Toc26311"/>
      <w:r>
        <w:rPr>
          <w:rFonts w:cs="Times New Roman"/>
          <w:color w:val="auto"/>
          <w:lang w:eastAsia="zh-CN"/>
        </w:rPr>
        <w:t>A.</w:t>
      </w:r>
      <w:r>
        <w:rPr>
          <w:rFonts w:hint="eastAsia" w:cs="Times New Roman"/>
          <w:color w:val="auto"/>
          <w:lang w:eastAsia="zh-CN"/>
        </w:rPr>
        <w:t>修编说明</w:t>
      </w:r>
      <w:bookmarkEnd w:id="2"/>
    </w:p>
    <w:p>
      <w:pPr>
        <w:pStyle w:val="6"/>
        <w:spacing w:line="560" w:lineRule="exact"/>
        <w:ind w:firstLine="480" w:firstLineChars="200"/>
        <w:jc w:val="both"/>
        <w:rPr>
          <w:rFonts w:ascii="Times New Roman" w:hAnsi="Times New Roman" w:cs="Times New Roman"/>
          <w:spacing w:val="-2"/>
          <w:sz w:val="24"/>
          <w:szCs w:val="24"/>
          <w:highlight w:val="yellow"/>
        </w:rPr>
      </w:pPr>
      <w:r>
        <w:rPr>
          <w:rFonts w:ascii="Times New Roman" w:hAnsi="Times New Roman" w:cs="Times New Roman"/>
          <w:color w:val="auto"/>
          <w:sz w:val="24"/>
        </w:rPr>
        <w:t>湖北龙兴无纺科技有限公司建设地点位于湖北省赤壁车埠新兴非织造产业园内</w:t>
      </w:r>
      <w:r>
        <w:rPr>
          <w:rFonts w:ascii="Times New Roman" w:hAnsi="Times New Roman" w:cs="Times New Roman"/>
          <w:color w:val="auto"/>
          <w:sz w:val="24"/>
          <w:lang w:eastAsia="zh-CN"/>
        </w:rPr>
        <w:t>，企业中心</w:t>
      </w:r>
      <w:r>
        <w:rPr>
          <w:rFonts w:ascii="Times New Roman" w:hAnsi="Times New Roman" w:cs="Times New Roman"/>
          <w:color w:val="auto"/>
          <w:sz w:val="24"/>
        </w:rPr>
        <w:t>经度113.738538106°，纬度29.773836439°</w:t>
      </w:r>
      <w:r>
        <w:rPr>
          <w:rFonts w:ascii="Times New Roman" w:hAnsi="Times New Roman" w:cs="Times New Roman"/>
          <w:color w:val="auto"/>
          <w:sz w:val="24"/>
          <w:lang w:eastAsia="zh-CN"/>
        </w:rPr>
        <w:t>。根据企业规划，企业</w:t>
      </w:r>
      <w:r>
        <w:rPr>
          <w:rFonts w:ascii="Times New Roman" w:hAnsi="Times New Roman" w:cs="Times New Roman"/>
          <w:color w:val="auto"/>
          <w:sz w:val="24"/>
        </w:rPr>
        <w:t>项目分两期建设，一期租用赤壁恒瑞非织造材料有限公司空地，占地面积2383m</w:t>
      </w:r>
      <w:r>
        <w:rPr>
          <w:rFonts w:ascii="Times New Roman" w:hAnsi="Times New Roman" w:cs="Times New Roman"/>
          <w:color w:val="auto"/>
          <w:sz w:val="24"/>
          <w:vertAlign w:val="superscript"/>
          <w:lang w:eastAsia="zh-CN"/>
        </w:rPr>
        <w:t>2</w:t>
      </w:r>
      <w:r>
        <w:rPr>
          <w:rFonts w:ascii="Times New Roman" w:hAnsi="Times New Roman" w:cs="Times New Roman"/>
          <w:color w:val="auto"/>
          <w:sz w:val="24"/>
        </w:rPr>
        <w:t>，</w:t>
      </w:r>
      <w:r>
        <w:rPr>
          <w:rFonts w:ascii="Times New Roman" w:hAnsi="Times New Roman" w:cs="Times New Roman"/>
          <w:color w:val="auto"/>
          <w:sz w:val="24"/>
          <w:lang w:eastAsia="zh-CN"/>
        </w:rPr>
        <w:t>建设</w:t>
      </w:r>
      <w:r>
        <w:rPr>
          <w:rFonts w:ascii="Times New Roman" w:hAnsi="Times New Roman" w:cs="Times New Roman"/>
          <w:color w:val="auto"/>
          <w:sz w:val="24"/>
        </w:rPr>
        <w:t>热风无纺布线2条，年产4800吨热风无纺布</w:t>
      </w:r>
      <w:r>
        <w:rPr>
          <w:rFonts w:ascii="Times New Roman" w:hAnsi="Times New Roman" w:cs="Times New Roman"/>
          <w:color w:val="auto"/>
          <w:sz w:val="24"/>
          <w:lang w:eastAsia="zh-CN"/>
        </w:rPr>
        <w:t>；</w:t>
      </w:r>
      <w:r>
        <w:rPr>
          <w:rFonts w:ascii="Times New Roman" w:hAnsi="Times New Roman" w:cs="Times New Roman"/>
          <w:color w:val="auto"/>
          <w:sz w:val="24"/>
        </w:rPr>
        <w:t>二期位于赤壁恒瑞非织造材料有限北侧，占地面积104667m</w:t>
      </w:r>
      <w:r>
        <w:rPr>
          <w:rFonts w:ascii="Times New Roman" w:hAnsi="Times New Roman" w:cs="Times New Roman"/>
          <w:color w:val="auto"/>
          <w:sz w:val="24"/>
          <w:vertAlign w:val="superscript"/>
          <w:lang w:eastAsia="zh-CN"/>
        </w:rPr>
        <w:t>2</w:t>
      </w:r>
      <w:r>
        <w:rPr>
          <w:rFonts w:ascii="Times New Roman" w:hAnsi="Times New Roman" w:cs="Times New Roman"/>
          <w:color w:val="auto"/>
          <w:sz w:val="24"/>
        </w:rPr>
        <w:t>(约157亩)</w:t>
      </w:r>
      <w:r>
        <w:rPr>
          <w:rFonts w:ascii="Times New Roman" w:hAnsi="Times New Roman" w:cs="Times New Roman"/>
          <w:color w:val="auto"/>
          <w:sz w:val="24"/>
          <w:lang w:eastAsia="zh-CN"/>
        </w:rPr>
        <w:t>，建设</w:t>
      </w:r>
      <w:r>
        <w:rPr>
          <w:rFonts w:ascii="Times New Roman" w:hAnsi="Times New Roman" w:cs="Times New Roman"/>
          <w:color w:val="auto"/>
          <w:sz w:val="24"/>
        </w:rPr>
        <w:t>热风无纺布线2条，水刺无纺布线2条</w:t>
      </w:r>
      <w:r>
        <w:rPr>
          <w:rFonts w:ascii="Times New Roman" w:hAnsi="Times New Roman" w:cs="Times New Roman"/>
          <w:color w:val="auto"/>
          <w:sz w:val="24"/>
          <w:lang w:eastAsia="zh-CN"/>
        </w:rPr>
        <w:t>，</w:t>
      </w:r>
      <w:r>
        <w:rPr>
          <w:rFonts w:ascii="Times New Roman" w:hAnsi="Times New Roman" w:cs="Times New Roman"/>
          <w:color w:val="auto"/>
          <w:sz w:val="24"/>
        </w:rPr>
        <w:t>SMXS纺熔线2条，年产14000吨热风无纺布、19000吨水刺无纺布及15000吨纺熔布。</w:t>
      </w:r>
      <w:r>
        <w:rPr>
          <w:rFonts w:ascii="Times New Roman" w:hAnsi="Times New Roman" w:cs="Times New Roman"/>
          <w:color w:val="auto"/>
          <w:sz w:val="24"/>
          <w:lang w:eastAsia="zh-CN"/>
        </w:rPr>
        <w:t>根据现场踏勘及企业提供的资料，企业实际</w:t>
      </w:r>
      <w:r>
        <w:rPr>
          <w:rFonts w:ascii="Times New Roman" w:hAnsi="Times New Roman" w:cs="Times New Roman"/>
          <w:color w:val="auto"/>
          <w:sz w:val="24"/>
        </w:rPr>
        <w:t>租用赤壁恒瑞非织造材料有限公司空地，占地面积2383m</w:t>
      </w:r>
      <w:r>
        <w:rPr>
          <w:rFonts w:hint="eastAsia" w:ascii="Times New Roman" w:hAnsi="Times New Roman" w:cs="Times New Roman"/>
          <w:color w:val="auto"/>
          <w:sz w:val="24"/>
          <w:vertAlign w:val="superscript"/>
          <w:lang w:eastAsia="zh-CN"/>
        </w:rPr>
        <w:t>2</w:t>
      </w:r>
      <w:r>
        <w:rPr>
          <w:rFonts w:ascii="Times New Roman" w:hAnsi="Times New Roman" w:cs="Times New Roman"/>
          <w:color w:val="auto"/>
          <w:sz w:val="24"/>
          <w:lang w:eastAsia="zh-CN"/>
        </w:rPr>
        <w:t>，建设有</w:t>
      </w:r>
      <w:r>
        <w:rPr>
          <w:rFonts w:ascii="Times New Roman" w:hAnsi="Times New Roman" w:cs="Times New Roman"/>
          <w:color w:val="auto"/>
          <w:sz w:val="24"/>
        </w:rPr>
        <w:t>热风无纺布生产车间，</w:t>
      </w:r>
      <w:r>
        <w:rPr>
          <w:rFonts w:ascii="Times New Roman" w:hAnsi="Times New Roman" w:cs="Times New Roman"/>
          <w:color w:val="auto"/>
          <w:sz w:val="24"/>
          <w:lang w:eastAsia="zh-CN"/>
        </w:rPr>
        <w:t>布设</w:t>
      </w:r>
      <w:r>
        <w:rPr>
          <w:rFonts w:ascii="Times New Roman" w:hAnsi="Times New Roman" w:cs="Times New Roman"/>
          <w:color w:val="auto"/>
          <w:sz w:val="24"/>
        </w:rPr>
        <w:t>热风无纺布生产线2条，年产4800吨热风无纺布。另在赤壁恒瑞非织造材料有限公司北侧，征地104667m</w:t>
      </w:r>
      <w:r>
        <w:rPr>
          <w:rFonts w:ascii="Times New Roman" w:hAnsi="Times New Roman" w:cs="Times New Roman"/>
          <w:color w:val="auto"/>
          <w:sz w:val="24"/>
          <w:vertAlign w:val="superscript"/>
          <w:lang w:eastAsia="zh-CN"/>
        </w:rPr>
        <w:t>2</w:t>
      </w:r>
      <w:r>
        <w:rPr>
          <w:rFonts w:ascii="Times New Roman" w:hAnsi="Times New Roman" w:cs="Times New Roman"/>
          <w:color w:val="auto"/>
          <w:sz w:val="24"/>
        </w:rPr>
        <w:t>(约157亩)，建设</w:t>
      </w:r>
      <w:r>
        <w:rPr>
          <w:rFonts w:ascii="Times New Roman" w:hAnsi="Times New Roman" w:cs="Times New Roman"/>
          <w:color w:val="auto"/>
          <w:sz w:val="24"/>
          <w:highlight w:val="yellow"/>
        </w:rPr>
        <w:t>水刺无纺布线</w:t>
      </w:r>
      <w:r>
        <w:rPr>
          <w:rFonts w:hint="eastAsia" w:ascii="Times New Roman" w:hAnsi="Times New Roman" w:cs="Times New Roman"/>
          <w:color w:val="auto"/>
          <w:sz w:val="24"/>
          <w:lang w:eastAsia="zh-CN"/>
        </w:rPr>
        <w:t>2</w:t>
      </w:r>
      <w:r>
        <w:rPr>
          <w:rFonts w:ascii="Times New Roman" w:hAnsi="Times New Roman" w:cs="Times New Roman"/>
          <w:color w:val="auto"/>
          <w:sz w:val="24"/>
        </w:rPr>
        <w:t>条，年产水刺无纺布1</w:t>
      </w:r>
      <w:r>
        <w:rPr>
          <w:rFonts w:hint="eastAsia" w:ascii="Times New Roman" w:hAnsi="Times New Roman" w:cs="Times New Roman"/>
          <w:color w:val="auto"/>
          <w:sz w:val="24"/>
          <w:lang w:eastAsia="zh-CN"/>
        </w:rPr>
        <w:t>9</w:t>
      </w:r>
      <w:r>
        <w:rPr>
          <w:rFonts w:ascii="Times New Roman" w:hAnsi="Times New Roman" w:cs="Times New Roman"/>
          <w:color w:val="auto"/>
          <w:sz w:val="24"/>
        </w:rPr>
        <w:t>000吨。</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根据《企业事业单位突发环境事件应急预案备案管理办法》（环发[2015]4号）、《突发环境事件应急管理办法》（环境保护部令第34号）</w:t>
      </w:r>
      <w:r>
        <w:rPr>
          <w:rFonts w:ascii="Times New Roman" w:hAnsi="Times New Roman" w:cs="Times New Roman"/>
          <w:color w:val="auto"/>
          <w:sz w:val="24"/>
          <w:lang w:eastAsia="zh-CN"/>
        </w:rPr>
        <w:t>、</w:t>
      </w:r>
      <w:r>
        <w:rPr>
          <w:rFonts w:ascii="Times New Roman" w:hAnsi="Times New Roman" w:cs="Times New Roman"/>
          <w:color w:val="auto"/>
          <w:sz w:val="24"/>
        </w:rPr>
        <w:t>《企业突发环境事件风险评估指南（试行）》《建设项目环境风险评价技术导则》</w:t>
      </w:r>
      <w:r>
        <w:rPr>
          <w:rFonts w:ascii="Times New Roman" w:hAnsi="Times New Roman" w:cs="Times New Roman"/>
          <w:color w:val="auto"/>
          <w:sz w:val="24"/>
          <w:lang w:eastAsia="zh-CN"/>
        </w:rPr>
        <w:t>（</w:t>
      </w:r>
      <w:r>
        <w:rPr>
          <w:rFonts w:ascii="Times New Roman" w:hAnsi="Times New Roman" w:cs="Times New Roman"/>
          <w:color w:val="auto"/>
          <w:sz w:val="24"/>
        </w:rPr>
        <w:t>HJ 169-2018</w:t>
      </w:r>
      <w:r>
        <w:rPr>
          <w:rFonts w:ascii="Times New Roman" w:hAnsi="Times New Roman" w:cs="Times New Roman"/>
          <w:color w:val="auto"/>
          <w:sz w:val="24"/>
          <w:lang w:eastAsia="zh-CN"/>
        </w:rPr>
        <w:t>）</w:t>
      </w:r>
      <w:r>
        <w:rPr>
          <w:rFonts w:ascii="Times New Roman" w:hAnsi="Times New Roman" w:cs="Times New Roman"/>
          <w:color w:val="auto"/>
          <w:sz w:val="24"/>
        </w:rPr>
        <w:t>等法律法规</w:t>
      </w:r>
      <w:r>
        <w:rPr>
          <w:rFonts w:ascii="Times New Roman" w:hAnsi="Times New Roman" w:cs="Times New Roman"/>
          <w:color w:val="auto"/>
          <w:sz w:val="24"/>
          <w:lang w:eastAsia="zh-CN"/>
        </w:rPr>
        <w:t>及技术规范</w:t>
      </w:r>
      <w:r>
        <w:rPr>
          <w:rFonts w:ascii="Times New Roman" w:hAnsi="Times New Roman" w:cs="Times New Roman"/>
          <w:color w:val="auto"/>
          <w:sz w:val="24"/>
        </w:rPr>
        <w:t>的要求</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对2021年版</w:t>
      </w:r>
      <w:r>
        <w:rPr>
          <w:rFonts w:hint="eastAsia" w:ascii="Times New Roman" w:hAnsi="Times New Roman" w:cs="Times New Roman"/>
          <w:color w:val="auto"/>
          <w:sz w:val="24"/>
          <w:lang w:eastAsia="zh-CN"/>
        </w:rPr>
        <w:t>“</w:t>
      </w:r>
      <w:r>
        <w:rPr>
          <w:rFonts w:ascii="Times New Roman" w:hAnsi="Times New Roman" w:cs="Times New Roman"/>
          <w:color w:val="auto"/>
          <w:sz w:val="24"/>
        </w:rPr>
        <w:t>突发环境事件应急预案</w:t>
      </w:r>
      <w:r>
        <w:rPr>
          <w:rFonts w:hint="eastAsia" w:ascii="Times New Roman" w:hAnsi="Times New Roman" w:cs="Times New Roman"/>
          <w:color w:val="auto"/>
          <w:sz w:val="24"/>
          <w:lang w:eastAsia="zh-CN"/>
        </w:rPr>
        <w:t>”</w:t>
      </w:r>
      <w:r>
        <w:rPr>
          <w:rFonts w:ascii="Times New Roman" w:hAnsi="Times New Roman" w:cs="Times New Roman"/>
          <w:color w:val="auto"/>
          <w:sz w:val="24"/>
        </w:rPr>
        <w:t>完成了修订编制（预案编号</w:t>
      </w:r>
      <w:r>
        <w:rPr>
          <w:rFonts w:ascii="Times New Roman" w:hAnsi="Times New Roman" w:cs="Times New Roman"/>
          <w:color w:val="auto"/>
          <w:sz w:val="24"/>
          <w:lang w:eastAsia="zh-CN"/>
        </w:rPr>
        <w:t>LXYJYA</w:t>
      </w:r>
      <w:r>
        <w:rPr>
          <w:rFonts w:ascii="Times New Roman" w:hAnsi="Times New Roman" w:cs="Times New Roman"/>
          <w:color w:val="auto"/>
          <w:sz w:val="24"/>
        </w:rPr>
        <w:t>-20</w:t>
      </w:r>
      <w:r>
        <w:rPr>
          <w:rFonts w:ascii="Times New Roman" w:hAnsi="Times New Roman" w:cs="Times New Roman"/>
          <w:color w:val="auto"/>
          <w:sz w:val="24"/>
          <w:lang w:eastAsia="zh-CN"/>
        </w:rPr>
        <w:t>25</w:t>
      </w:r>
      <w:r>
        <w:rPr>
          <w:rFonts w:ascii="Times New Roman" w:hAnsi="Times New Roman" w:cs="Times New Roman"/>
          <w:color w:val="auto"/>
          <w:sz w:val="24"/>
        </w:rPr>
        <w:t>-002</w:t>
      </w:r>
      <w:r>
        <w:rPr>
          <w:rFonts w:ascii="Times New Roman" w:hAnsi="Times New Roman" w:cs="Times New Roman"/>
          <w:color w:val="auto"/>
          <w:sz w:val="24"/>
          <w:lang w:eastAsia="zh-CN"/>
        </w:rPr>
        <w:t>号</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经由内部</w:t>
      </w:r>
      <w:r>
        <w:rPr>
          <w:rFonts w:ascii="Times New Roman" w:hAnsi="Times New Roman" w:cs="Times New Roman"/>
          <w:color w:val="auto"/>
          <w:sz w:val="24"/>
          <w:lang w:eastAsia="zh-CN"/>
        </w:rPr>
        <w:t>审定</w:t>
      </w:r>
      <w:r>
        <w:rPr>
          <w:rFonts w:ascii="Times New Roman" w:hAnsi="Times New Roman" w:cs="Times New Roman"/>
          <w:color w:val="auto"/>
          <w:sz w:val="24"/>
        </w:rPr>
        <w:t>后予以发布并实施。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rPr>
        <w:t>本</w:t>
      </w:r>
      <w:r>
        <w:rPr>
          <w:rFonts w:ascii="Times New Roman" w:hAnsi="Times New Roman" w:cs="Times New Roman"/>
          <w:color w:val="auto"/>
          <w:sz w:val="24"/>
          <w:lang w:eastAsia="zh-CN"/>
        </w:rPr>
        <w:t>企业</w:t>
      </w:r>
      <w:r>
        <w:rPr>
          <w:rFonts w:ascii="Times New Roman" w:hAnsi="Times New Roman" w:cs="Times New Roman"/>
          <w:color w:val="auto"/>
          <w:sz w:val="24"/>
        </w:rPr>
        <w:t>各应急小组应当严格遵守执行。全体职工要认真组织学习，定期组织演练，提出完善建议，不断修订预案，保持预案的针对性、实用性、科学性、有效性和应急救援能力不断提高，保证生产经营安全稳定运行。</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本次</w:t>
      </w:r>
      <w:r>
        <w:rPr>
          <w:rFonts w:hint="eastAsia" w:ascii="Times New Roman" w:hAnsi="Times New Roman" w:cs="Times New Roman"/>
          <w:spacing w:val="-2"/>
          <w:sz w:val="24"/>
          <w:szCs w:val="24"/>
          <w:lang w:eastAsia="zh-CN"/>
        </w:rPr>
        <w:t>修编</w:t>
      </w:r>
      <w:r>
        <w:rPr>
          <w:rFonts w:ascii="Times New Roman" w:hAnsi="Times New Roman" w:cs="Times New Roman"/>
          <w:spacing w:val="-2"/>
          <w:sz w:val="24"/>
          <w:szCs w:val="24"/>
        </w:rPr>
        <w:t>的主要内容：</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——对</w:t>
      </w:r>
      <w:r>
        <w:rPr>
          <w:rFonts w:hint="eastAsia" w:ascii="Times New Roman" w:hAnsi="Times New Roman" w:cs="Times New Roman"/>
          <w:spacing w:val="-2"/>
          <w:sz w:val="24"/>
          <w:szCs w:val="24"/>
          <w:lang w:eastAsia="zh-CN"/>
        </w:rPr>
        <w:t>厂区</w:t>
      </w:r>
      <w:r>
        <w:rPr>
          <w:rFonts w:ascii="Times New Roman" w:hAnsi="Times New Roman" w:cs="Times New Roman"/>
          <w:spacing w:val="-2"/>
          <w:sz w:val="24"/>
          <w:szCs w:val="24"/>
        </w:rPr>
        <w:t>风险物质进行</w:t>
      </w:r>
      <w:r>
        <w:rPr>
          <w:rFonts w:hint="eastAsia" w:ascii="Times New Roman" w:hAnsi="Times New Roman" w:cs="Times New Roman"/>
          <w:spacing w:val="-2"/>
          <w:sz w:val="24"/>
          <w:szCs w:val="24"/>
          <w:lang w:eastAsia="zh-CN"/>
        </w:rPr>
        <w:t>重新</w:t>
      </w:r>
      <w:r>
        <w:rPr>
          <w:rFonts w:ascii="Times New Roman" w:hAnsi="Times New Roman" w:cs="Times New Roman"/>
          <w:spacing w:val="-2"/>
          <w:sz w:val="24"/>
          <w:szCs w:val="24"/>
        </w:rPr>
        <w:t>辨识；</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——依据 HJ 941-2018《企业突发环境事件风险分级方法》，划定了风险等级；</w:t>
      </w:r>
    </w:p>
    <w:p>
      <w:pPr>
        <w:pStyle w:val="6"/>
        <w:spacing w:line="560" w:lineRule="exact"/>
        <w:ind w:firstLine="472" w:firstLineChars="200"/>
        <w:jc w:val="both"/>
        <w:rPr>
          <w:rFonts w:ascii="Times New Roman" w:hAnsi="Times New Roman" w:cs="Times New Roman"/>
          <w:spacing w:val="-2"/>
          <w:sz w:val="24"/>
          <w:szCs w:val="24"/>
          <w:lang w:eastAsia="zh-CN"/>
        </w:rPr>
      </w:pPr>
      <w:r>
        <w:rPr>
          <w:rFonts w:ascii="Times New Roman" w:hAnsi="Times New Roman" w:cs="Times New Roman"/>
          <w:spacing w:val="-2"/>
          <w:sz w:val="24"/>
          <w:szCs w:val="24"/>
        </w:rPr>
        <w:t>——依据 HJ 169-2018《建设项目环境风险评价技术导则》，对源项采用新模型进行分析</w:t>
      </w:r>
      <w:r>
        <w:rPr>
          <w:rFonts w:hint="eastAsia" w:ascii="Times New Roman" w:hAnsi="Times New Roman" w:cs="Times New Roman"/>
          <w:spacing w:val="-2"/>
          <w:sz w:val="24"/>
          <w:szCs w:val="24"/>
          <w:lang w:eastAsia="zh-CN"/>
        </w:rPr>
        <w:t>；</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——分析项目周边环境风险受体；</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——依据《环境应急资源调查指南（试行）》</w:t>
      </w:r>
      <w:r>
        <w:rPr>
          <w:rFonts w:hint="eastAsia" w:ascii="Times New Roman" w:hAnsi="Times New Roman" w:cs="Times New Roman"/>
          <w:spacing w:val="-2"/>
          <w:sz w:val="24"/>
          <w:szCs w:val="24"/>
          <w:lang w:eastAsia="zh-CN"/>
        </w:rPr>
        <w:t>修订</w:t>
      </w:r>
      <w:r>
        <w:rPr>
          <w:rFonts w:ascii="Times New Roman" w:hAnsi="Times New Roman" w:cs="Times New Roman"/>
          <w:spacing w:val="-2"/>
          <w:sz w:val="24"/>
          <w:szCs w:val="24"/>
        </w:rPr>
        <w:t>了突发环境事件应急资源调查报告的内容。</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本预案自202</w:t>
      </w:r>
      <w:r>
        <w:rPr>
          <w:rFonts w:ascii="Times New Roman" w:hAnsi="Times New Roman" w:cs="Times New Roman"/>
          <w:spacing w:val="-2"/>
          <w:sz w:val="24"/>
          <w:szCs w:val="24"/>
          <w:lang w:eastAsia="zh-CN"/>
        </w:rPr>
        <w:t>5</w:t>
      </w:r>
      <w:r>
        <w:rPr>
          <w:rFonts w:ascii="Times New Roman" w:hAnsi="Times New Roman" w:cs="Times New Roman"/>
          <w:spacing w:val="-2"/>
          <w:sz w:val="24"/>
          <w:szCs w:val="24"/>
        </w:rPr>
        <w:t>年</w:t>
      </w:r>
      <w:r>
        <w:rPr>
          <w:rFonts w:hint="eastAsia" w:ascii="Times New Roman" w:hAnsi="Times New Roman" w:cs="Times New Roman"/>
          <w:spacing w:val="-2"/>
          <w:sz w:val="24"/>
          <w:szCs w:val="24"/>
          <w:lang w:eastAsia="zh-CN"/>
        </w:rPr>
        <w:t xml:space="preserve"> 3</w:t>
      </w:r>
      <w:r>
        <w:rPr>
          <w:rFonts w:ascii="Times New Roman" w:hAnsi="Times New Roman" w:cs="Times New Roman"/>
          <w:spacing w:val="-2"/>
          <w:sz w:val="24"/>
          <w:szCs w:val="24"/>
        </w:rPr>
        <w:t xml:space="preserve"> 月实施。</w:t>
      </w:r>
    </w:p>
    <w:p>
      <w:pPr>
        <w:pStyle w:val="6"/>
        <w:spacing w:line="5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本预案由湖北龙兴无纺科技有限公司解释。</w:t>
      </w:r>
    </w:p>
    <w:p>
      <w:pPr>
        <w:pStyle w:val="4"/>
        <w:spacing w:beforeLines="100"/>
        <w:jc w:val="both"/>
        <w:rPr>
          <w:rFonts w:cs="Times New Roman"/>
          <w:color w:val="auto"/>
          <w:lang w:eastAsia="zh-CN"/>
        </w:rPr>
      </w:pPr>
      <w:bookmarkStart w:id="3" w:name="_Toc27555"/>
      <w:r>
        <w:rPr>
          <w:rFonts w:hint="eastAsia" w:cs="Times New Roman"/>
          <w:color w:val="auto"/>
          <w:lang w:eastAsia="zh-CN"/>
        </w:rPr>
        <w:t>B</w:t>
      </w:r>
      <w:r>
        <w:rPr>
          <w:rFonts w:cs="Times New Roman"/>
          <w:color w:val="auto"/>
          <w:lang w:eastAsia="zh-CN"/>
        </w:rPr>
        <w:t>.编制过程概述</w:t>
      </w:r>
      <w:bookmarkEnd w:id="3"/>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本预案的</w:t>
      </w:r>
      <w:r>
        <w:rPr>
          <w:rFonts w:hint="eastAsia" w:ascii="Times New Roman" w:hAnsi="Times New Roman" w:cs="Times New Roman"/>
          <w:color w:val="auto"/>
          <w:sz w:val="24"/>
        </w:rPr>
        <w:t>修订</w:t>
      </w:r>
      <w:r>
        <w:rPr>
          <w:rFonts w:ascii="Times New Roman" w:hAnsi="Times New Roman" w:cs="Times New Roman"/>
          <w:color w:val="auto"/>
          <w:sz w:val="24"/>
        </w:rPr>
        <w:t>编制结合</w:t>
      </w:r>
      <w:r>
        <w:rPr>
          <w:rFonts w:hint="eastAsia" w:ascii="Times New Roman" w:hAnsi="Times New Roman" w:cs="Times New Roman"/>
          <w:color w:val="auto"/>
          <w:sz w:val="24"/>
          <w:lang w:eastAsia="zh-CN"/>
        </w:rPr>
        <w:t>湖北龙兴无纺科技有限公司</w:t>
      </w:r>
      <w:r>
        <w:rPr>
          <w:rFonts w:ascii="Times New Roman" w:hAnsi="Times New Roman" w:cs="Times New Roman"/>
          <w:color w:val="auto"/>
          <w:sz w:val="24"/>
        </w:rPr>
        <w:t>实际情况，参照《国家突发环境事件应急预案》等技术文件的相关规定进行。</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本方案的编写坚持针对性、指导性和可操作性的原则，结合</w:t>
      </w:r>
      <w:r>
        <w:rPr>
          <w:rFonts w:hint="eastAsia" w:ascii="Times New Roman" w:hAnsi="Times New Roman" w:cs="Times New Roman"/>
          <w:color w:val="auto"/>
          <w:sz w:val="24"/>
        </w:rPr>
        <w:t>赤壁市</w:t>
      </w:r>
      <w:r>
        <w:rPr>
          <w:rFonts w:ascii="Times New Roman" w:hAnsi="Times New Roman" w:cs="Times New Roman"/>
          <w:color w:val="auto"/>
          <w:sz w:val="24"/>
        </w:rPr>
        <w:t>人民政府处置突发环境事件应急预案、安全事故风险防范应急预案的要求，从企业生产实际出发，分析评价环境风险源和风险等级，提出具体应急处置措施和对策。</w:t>
      </w:r>
      <w:r>
        <w:rPr>
          <w:rFonts w:hint="eastAsia" w:ascii="Times New Roman" w:hAnsi="Times New Roman" w:cs="Times New Roman"/>
          <w:color w:val="auto"/>
          <w:sz w:val="24"/>
        </w:rPr>
        <w:t>修订</w:t>
      </w:r>
      <w:r>
        <w:rPr>
          <w:rFonts w:ascii="Times New Roman" w:hAnsi="Times New Roman" w:cs="Times New Roman"/>
          <w:color w:val="auto"/>
          <w:sz w:val="24"/>
        </w:rPr>
        <w:t>编制组在本预案</w:t>
      </w:r>
      <w:r>
        <w:rPr>
          <w:rFonts w:hint="eastAsia" w:ascii="Times New Roman" w:hAnsi="Times New Roman" w:cs="Times New Roman"/>
          <w:color w:val="auto"/>
          <w:sz w:val="24"/>
        </w:rPr>
        <w:t>修订</w:t>
      </w:r>
      <w:r>
        <w:rPr>
          <w:rFonts w:ascii="Times New Roman" w:hAnsi="Times New Roman" w:cs="Times New Roman"/>
          <w:color w:val="auto"/>
          <w:sz w:val="24"/>
        </w:rPr>
        <w:t>工作中，要求重点突出，针对性强，程序清晰，步骤明确，保证发生事故时，能及时启动，有序实施，指挥有效，执行有力，步调一致，目标明确，责任到位。</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各编制人员按照分工完成应急预案</w:t>
      </w:r>
      <w:r>
        <w:rPr>
          <w:rFonts w:hint="eastAsia" w:ascii="Times New Roman" w:hAnsi="Times New Roman" w:cs="Times New Roman"/>
          <w:color w:val="auto"/>
          <w:sz w:val="24"/>
        </w:rPr>
        <w:t>修订</w:t>
      </w:r>
      <w:r>
        <w:rPr>
          <w:rFonts w:ascii="Times New Roman" w:hAnsi="Times New Roman" w:cs="Times New Roman"/>
          <w:color w:val="auto"/>
          <w:sz w:val="24"/>
        </w:rPr>
        <w:t>工作，在进行内部审核</w:t>
      </w:r>
      <w:r>
        <w:rPr>
          <w:rFonts w:hint="eastAsia" w:ascii="Times New Roman" w:hAnsi="Times New Roman" w:cs="Times New Roman"/>
          <w:color w:val="auto"/>
          <w:sz w:val="24"/>
        </w:rPr>
        <w:t>后</w:t>
      </w:r>
      <w:r>
        <w:rPr>
          <w:rFonts w:ascii="Times New Roman" w:hAnsi="Times New Roman" w:cs="Times New Roman"/>
          <w:color w:val="auto"/>
          <w:sz w:val="24"/>
        </w:rPr>
        <w:t>，进一步完善应急预案</w:t>
      </w:r>
      <w:r>
        <w:rPr>
          <w:rFonts w:hint="eastAsia" w:ascii="Times New Roman" w:hAnsi="Times New Roman" w:cs="Times New Roman"/>
          <w:color w:val="auto"/>
          <w:sz w:val="24"/>
          <w:lang w:eastAsia="zh-CN"/>
        </w:rPr>
        <w:t>。</w:t>
      </w:r>
      <w:r>
        <w:rPr>
          <w:rFonts w:ascii="Times New Roman" w:hAnsi="Times New Roman" w:cs="Times New Roman"/>
          <w:color w:val="auto"/>
          <w:sz w:val="24"/>
        </w:rPr>
        <w:t>修订编制后的预案经领导签字后，将签字后的纸质版发布。</w:t>
      </w:r>
    </w:p>
    <w:p>
      <w:pPr>
        <w:pStyle w:val="4"/>
        <w:spacing w:beforeLines="100"/>
        <w:jc w:val="both"/>
        <w:rPr>
          <w:rFonts w:cs="Times New Roman"/>
          <w:color w:val="auto"/>
          <w:lang w:eastAsia="zh-CN"/>
        </w:rPr>
      </w:pPr>
      <w:bookmarkStart w:id="4" w:name="_Toc24854"/>
      <w:r>
        <w:rPr>
          <w:rFonts w:hint="eastAsia" w:cs="Times New Roman"/>
          <w:color w:val="auto"/>
          <w:lang w:eastAsia="zh-CN"/>
        </w:rPr>
        <w:t>C</w:t>
      </w:r>
      <w:r>
        <w:rPr>
          <w:rFonts w:cs="Times New Roman"/>
          <w:color w:val="auto"/>
          <w:lang w:eastAsia="zh-CN"/>
        </w:rPr>
        <w:t>.</w:t>
      </w:r>
      <w:r>
        <w:rPr>
          <w:rFonts w:hint="eastAsia" w:cs="Times New Roman"/>
          <w:color w:val="auto"/>
          <w:lang w:eastAsia="zh-CN"/>
        </w:rPr>
        <w:t>回顾性评估</w:t>
      </w:r>
      <w:bookmarkEnd w:id="4"/>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1）应急预案体系</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本预案是在分析识别企业环境风险物资</w:t>
      </w:r>
      <w:r>
        <w:rPr>
          <w:rFonts w:hint="eastAsia" w:ascii="Times New Roman" w:hAnsi="Times New Roman" w:cs="Times New Roman"/>
          <w:color w:val="auto"/>
          <w:sz w:val="24"/>
          <w:lang w:eastAsia="zh-CN"/>
        </w:rPr>
        <w:t>，</w:t>
      </w:r>
      <w:r>
        <w:rPr>
          <w:rFonts w:ascii="Times New Roman" w:hAnsi="Times New Roman" w:cs="Times New Roman"/>
          <w:color w:val="auto"/>
          <w:sz w:val="24"/>
        </w:rPr>
        <w:t>评估企业突发环境事件风险级别，调查企业环境风险防范资源和措施的基础上</w:t>
      </w:r>
      <w:r>
        <w:rPr>
          <w:rFonts w:hint="eastAsia" w:ascii="Times New Roman" w:hAnsi="Times New Roman" w:cs="Times New Roman"/>
          <w:color w:val="auto"/>
          <w:sz w:val="24"/>
          <w:lang w:eastAsia="zh-CN"/>
        </w:rPr>
        <w:t>，</w:t>
      </w:r>
      <w:r>
        <w:rPr>
          <w:rFonts w:ascii="Times New Roman" w:hAnsi="Times New Roman" w:cs="Times New Roman"/>
          <w:color w:val="auto"/>
          <w:sz w:val="24"/>
        </w:rPr>
        <w:t>形成一个完整的资料体系，制定出突发环境事件应急预案</w:t>
      </w:r>
      <w:r>
        <w:rPr>
          <w:rFonts w:hint="eastAsia" w:ascii="Times New Roman" w:hAnsi="Times New Roman" w:cs="Times New Roman"/>
          <w:color w:val="auto"/>
          <w:sz w:val="24"/>
          <w:lang w:eastAsia="zh-CN"/>
        </w:rPr>
        <w:t>，</w:t>
      </w:r>
      <w:r>
        <w:rPr>
          <w:rFonts w:ascii="Times New Roman" w:hAnsi="Times New Roman" w:cs="Times New Roman"/>
          <w:color w:val="auto"/>
          <w:sz w:val="24"/>
        </w:rPr>
        <w:t>该预案结合了政府及其相关部门等外部其他应急预案之间的联系</w:t>
      </w:r>
      <w:r>
        <w:rPr>
          <w:rFonts w:hint="eastAsia" w:ascii="Times New Roman" w:hAnsi="Times New Roman" w:cs="Times New Roman"/>
          <w:color w:val="auto"/>
          <w:sz w:val="24"/>
          <w:lang w:eastAsia="zh-CN"/>
        </w:rPr>
        <w:t>，</w:t>
      </w:r>
      <w:r>
        <w:rPr>
          <w:rFonts w:ascii="Times New Roman" w:hAnsi="Times New Roman" w:cs="Times New Roman"/>
          <w:color w:val="auto"/>
          <w:sz w:val="24"/>
        </w:rPr>
        <w:t>并建立相应的关联图</w:t>
      </w:r>
      <w:r>
        <w:rPr>
          <w:rFonts w:hint="eastAsia" w:ascii="Times New Roman" w:hAnsi="Times New Roman" w:cs="Times New Roman"/>
          <w:color w:val="auto"/>
          <w:sz w:val="24"/>
          <w:lang w:eastAsia="zh-CN"/>
        </w:rPr>
        <w:t>，</w:t>
      </w:r>
      <w:r>
        <w:rPr>
          <w:rFonts w:ascii="Times New Roman" w:hAnsi="Times New Roman" w:cs="Times New Roman"/>
          <w:color w:val="auto"/>
          <w:sz w:val="24"/>
        </w:rPr>
        <w:t>构成横向及上下衔接的应急救援机制。</w:t>
      </w:r>
    </w:p>
    <w:p>
      <w:pPr>
        <w:pStyle w:val="6"/>
        <w:spacing w:line="560" w:lineRule="exact"/>
        <w:ind w:firstLine="480" w:firstLineChars="200"/>
        <w:jc w:val="both"/>
        <w:rPr>
          <w:rFonts w:ascii="Times New Roman" w:hAnsi="Times New Roman" w:cs="Times New Roman"/>
          <w:color w:val="auto"/>
          <w:sz w:val="24"/>
        </w:rPr>
      </w:pPr>
      <w:r>
        <w:rPr>
          <w:rFonts w:hint="eastAsia" w:ascii="Times New Roman" w:hAnsi="Times New Roman" w:cs="Times New Roman"/>
          <w:color w:val="auto"/>
          <w:sz w:val="24"/>
        </w:rPr>
        <w:t>本</w:t>
      </w:r>
      <w:r>
        <w:rPr>
          <w:rFonts w:hint="eastAsia" w:ascii="Times New Roman" w:hAnsi="Times New Roman" w:cs="Times New Roman"/>
          <w:color w:val="auto"/>
          <w:sz w:val="24"/>
          <w:lang w:eastAsia="zh-CN"/>
        </w:rPr>
        <w:t>公司</w:t>
      </w:r>
      <w:r>
        <w:rPr>
          <w:rFonts w:ascii="Times New Roman" w:hAnsi="Times New Roman" w:cs="Times New Roman"/>
          <w:color w:val="auto"/>
          <w:sz w:val="24"/>
        </w:rPr>
        <w:t>的突发环境应急预案体系是由企业突发环境事件综合应急预案、现场处置方案组成</w:t>
      </w:r>
      <w:r>
        <w:rPr>
          <w:rFonts w:hint="eastAsia" w:ascii="Times New Roman" w:hAnsi="Times New Roman" w:cs="Times New Roman"/>
          <w:color w:val="auto"/>
          <w:sz w:val="24"/>
          <w:lang w:eastAsia="zh-CN"/>
        </w:rPr>
        <w:t>。</w:t>
      </w:r>
      <w:r>
        <w:rPr>
          <w:rFonts w:ascii="Times New Roman" w:hAnsi="Times New Roman" w:cs="Times New Roman"/>
          <w:color w:val="auto"/>
          <w:sz w:val="24"/>
        </w:rPr>
        <w:t>本</w:t>
      </w:r>
      <w:r>
        <w:rPr>
          <w:rFonts w:hint="eastAsia" w:ascii="Times New Roman" w:hAnsi="Times New Roman" w:cs="Times New Roman"/>
          <w:color w:val="auto"/>
          <w:sz w:val="24"/>
          <w:lang w:eastAsia="zh-CN"/>
        </w:rPr>
        <w:t>公司</w:t>
      </w:r>
      <w:r>
        <w:rPr>
          <w:rFonts w:ascii="Times New Roman" w:hAnsi="Times New Roman" w:cs="Times New Roman"/>
          <w:color w:val="auto"/>
          <w:sz w:val="24"/>
        </w:rPr>
        <w:t>突发环境事件应急工作实行</w:t>
      </w:r>
      <w:r>
        <w:rPr>
          <w:rFonts w:hint="eastAsia" w:ascii="Times New Roman" w:hAnsi="Times New Roman" w:cs="Times New Roman"/>
          <w:color w:val="auto"/>
          <w:sz w:val="24"/>
          <w:lang w:eastAsia="zh-CN"/>
        </w:rPr>
        <w:t>“</w:t>
      </w:r>
      <w:r>
        <w:rPr>
          <w:rFonts w:ascii="Times New Roman" w:hAnsi="Times New Roman" w:cs="Times New Roman"/>
          <w:color w:val="auto"/>
          <w:sz w:val="24"/>
        </w:rPr>
        <w:t>预防为主，预防与应急相结合；救人第一，环境优先</w:t>
      </w:r>
      <w:r>
        <w:rPr>
          <w:rFonts w:hint="eastAsia" w:ascii="Times New Roman" w:hAnsi="Times New Roman" w:cs="Times New Roman"/>
          <w:color w:val="auto"/>
          <w:sz w:val="24"/>
          <w:lang w:eastAsia="zh-CN"/>
        </w:rPr>
        <w:t>”</w:t>
      </w:r>
      <w:r>
        <w:rPr>
          <w:rFonts w:ascii="Times New Roman" w:hAnsi="Times New Roman" w:cs="Times New Roman"/>
          <w:color w:val="auto"/>
          <w:sz w:val="24"/>
        </w:rPr>
        <w:t>的工作原则；根据可能发生的事故和突发环境风险物质的数量和种类制定了本预案。</w:t>
      </w:r>
    </w:p>
    <w:p>
      <w:pPr>
        <w:ind w:firstLine="420" w:firstLineChars="200"/>
        <w:jc w:val="both"/>
        <w:rPr>
          <w:b/>
          <w:bCs/>
          <w:color w:val="auto"/>
          <w:highlight w:val="yellow"/>
          <w:lang w:val="zh-CN"/>
        </w:rPr>
      </w:pPr>
    </w:p>
    <w:p>
      <w:pPr>
        <w:jc w:val="center"/>
        <w:rPr>
          <w:rFonts w:eastAsia="宋体"/>
          <w:b/>
          <w:bCs/>
          <w:color w:val="auto"/>
          <w:lang w:eastAsia="zh-CN"/>
        </w:rPr>
      </w:pPr>
    </w:p>
    <w:p>
      <w:pPr>
        <w:jc w:val="center"/>
        <w:rPr>
          <w:rFonts w:eastAsia="宋体"/>
          <w:b/>
          <w:bCs/>
          <w:color w:val="auto"/>
          <w:lang w:eastAsia="zh-CN"/>
        </w:rPr>
      </w:pPr>
    </w:p>
    <w:p>
      <w:pPr>
        <w:jc w:val="center"/>
        <w:rPr>
          <w:rFonts w:eastAsia="宋体"/>
          <w:b/>
          <w:bCs/>
          <w:color w:val="auto"/>
          <w:lang w:eastAsia="zh-CN"/>
        </w:rPr>
      </w:pPr>
    </w:p>
    <w:p>
      <w:pPr>
        <w:jc w:val="center"/>
        <w:rPr>
          <w:b/>
          <w:bCs/>
          <w:color w:val="auto"/>
        </w:rPr>
      </w:pPr>
    </w:p>
    <w:p>
      <w:pPr>
        <w:pStyle w:val="15"/>
      </w:pPr>
      <w:r>
        <w:rPr>
          <w:b/>
          <w:color w:val="auto"/>
        </w:rPr>
        <mc:AlternateContent>
          <mc:Choice Requires="wps">
            <w:drawing>
              <wp:anchor distT="0" distB="0" distL="114300" distR="114300" simplePos="0" relativeHeight="251667456" behindDoc="0" locked="0" layoutInCell="1" allowOverlap="1">
                <wp:simplePos x="0" y="0"/>
                <wp:positionH relativeFrom="column">
                  <wp:posOffset>1551305</wp:posOffset>
                </wp:positionH>
                <wp:positionV relativeFrom="paragraph">
                  <wp:posOffset>171450</wp:posOffset>
                </wp:positionV>
                <wp:extent cx="2818130" cy="289560"/>
                <wp:effectExtent l="4445" t="4445" r="15875" b="10795"/>
                <wp:wrapNone/>
                <wp:docPr id="63" name="流程图: 可选过程 63"/>
                <wp:cNvGraphicFramePr/>
                <a:graphic xmlns:a="http://schemas.openxmlformats.org/drawingml/2006/main">
                  <a:graphicData uri="http://schemas.microsoft.com/office/word/2010/wordprocessingShape">
                    <wps:wsp>
                      <wps:cNvSpPr/>
                      <wps:spPr>
                        <a:xfrm>
                          <a:off x="0" y="0"/>
                          <a:ext cx="2818130" cy="289560"/>
                        </a:xfrm>
                        <a:prstGeom prst="flowChartAlternateProcess">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rPr>
                              <w:t>赤壁市人民政府应急预案、赤壁市生态环境局</w:t>
                            </w:r>
                          </w:p>
                        </w:txbxContent>
                      </wps:txbx>
                      <wps:bodyPr upright="1"/>
                    </wps:wsp>
                  </a:graphicData>
                </a:graphic>
              </wp:anchor>
            </w:drawing>
          </mc:Choice>
          <mc:Fallback>
            <w:pict>
              <v:shape id="_x0000_s1026" o:spid="_x0000_s1026" o:spt="176" type="#_x0000_t176" style="position:absolute;left:0pt;margin-left:122.15pt;margin-top:13.5pt;height:22.8pt;width:221.9pt;z-index:251667456;mso-width-relative:page;mso-height-relative:page;" filled="f" stroked="t" coordsize="21600,21600" o:gfxdata="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Igl72wAAAAkBAAAPAAAAAAAAAAEAIAAAACIAAABkcnMvZG93bnJldi54bWxQSwECFAAU&#10;AAAACACHTuJA7ybdbScCAAA2BAAADgAAAAAAAAABACAAAAAqAQAAZHJzL2Uyb0RvYy54bWxQSwUG&#10;AAAAAAYABgBZAQAAwwUAAAAA&#10;">
                <v:fill on="f" focussize="0,0"/>
                <v:stroke weight="0.5pt" color="#000000" joinstyle="miter"/>
                <v:imagedata o:title=""/>
                <o:lock v:ext="edit" aspectratio="f"/>
                <v:textbox>
                  <w:txbxContent>
                    <w:p>
                      <w:pPr>
                        <w:jc w:val="center"/>
                      </w:pPr>
                      <w:r>
                        <w:rPr>
                          <w:rFonts w:hint="eastAsia"/>
                        </w:rPr>
                        <w:t>赤壁市人民政府应急预案、赤壁市生态环境局</w:t>
                      </w:r>
                    </w:p>
                  </w:txbxContent>
                </v:textbox>
              </v:shape>
            </w:pict>
          </mc:Fallback>
        </mc:AlternateContent>
      </w:r>
    </w:p>
    <w:p>
      <w:pPr>
        <w:tabs>
          <w:tab w:val="center" w:pos="4771"/>
          <w:tab w:val="left" w:pos="5603"/>
        </w:tabs>
        <w:ind w:firstLine="482"/>
        <w:rPr>
          <w:b/>
          <w:color w:val="auto"/>
          <w:lang w:val="zh-CN"/>
        </w:rPr>
      </w:pPr>
      <w:r>
        <w:rPr>
          <w:b/>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2945765</wp:posOffset>
                </wp:positionH>
                <wp:positionV relativeFrom="paragraph">
                  <wp:posOffset>98425</wp:posOffset>
                </wp:positionV>
                <wp:extent cx="884555" cy="318770"/>
                <wp:effectExtent l="0" t="0" r="0" b="0"/>
                <wp:wrapNone/>
                <wp:docPr id="65" name="流程图: 可选过程 65"/>
                <wp:cNvGraphicFramePr/>
                <a:graphic xmlns:a="http://schemas.openxmlformats.org/drawingml/2006/main">
                  <a:graphicData uri="http://schemas.microsoft.com/office/word/2010/wordprocessingShape">
                    <wps:wsp>
                      <wps:cNvSpPr/>
                      <wps:spPr>
                        <a:xfrm>
                          <a:off x="0" y="0"/>
                          <a:ext cx="1127760" cy="318770"/>
                        </a:xfrm>
                        <a:prstGeom prst="flowChartAlternateProcess">
                          <a:avLst/>
                        </a:prstGeom>
                        <a:noFill/>
                        <a:ln w="6350">
                          <a:noFill/>
                        </a:ln>
                        <a:effectLst/>
                      </wps:spPr>
                      <wps:txbx>
                        <w:txbxContent>
                          <w:p>
                            <w:r>
                              <w:rPr>
                                <w:rFonts w:hint="eastAsia"/>
                              </w:rPr>
                              <w:t>提供依据</w:t>
                            </w:r>
                          </w:p>
                          <w:p>
                            <w:pPr>
                              <w:ind w:firstLine="480"/>
                            </w:pPr>
                          </w:p>
                        </w:txbxContent>
                      </wps:txbx>
                      <wps:bodyPr upright="1"/>
                    </wps:wsp>
                  </a:graphicData>
                </a:graphic>
              </wp:anchor>
            </w:drawing>
          </mc:Choice>
          <mc:Fallback>
            <w:pict>
              <v:shape id="_x0000_s1026" o:spid="_x0000_s1026" o:spt="176" type="#_x0000_t176" style="position:absolute;left:0pt;margin-left:231.95pt;margin-top:7.75pt;height:25.1pt;width:69.65pt;z-index:251665408;mso-width-relative:page;mso-height-relative:page;" filled="f" stroked="f" coordsize="21600,21600" o:gfxdata="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eAbn1gAAAAkBAAAPAAAAAAAAAAEA&#10;IAAAACIAAABkcnMvZG93bnJldi54bWxQSwECFAAUAAAACACHTuJAwABgptgBAACAAwAADgAAAAAA&#10;AAABACAAAAAlAQAAZHJzL2Uyb0RvYy54bWxQSwUGAAAAAAYABgBZAQAAbwUAAAAA&#10;">
                <v:fill on="f" focussize="0,0"/>
                <v:stroke on="f" weight="0.5pt"/>
                <v:imagedata o:title=""/>
                <o:lock v:ext="edit" aspectratio="f"/>
                <v:textbox>
                  <w:txbxContent>
                    <w:p>
                      <w:r>
                        <w:rPr>
                          <w:rFonts w:hint="eastAsia"/>
                        </w:rPr>
                        <w:t>提供依据</w:t>
                      </w:r>
                    </w:p>
                    <w:p>
                      <w:pPr>
                        <w:ind w:firstLine="480"/>
                      </w:pPr>
                    </w:p>
                  </w:txbxContent>
                </v:textbox>
              </v:shape>
            </w:pict>
          </mc:Fallback>
        </mc:AlternateContent>
      </w:r>
      <w:r>
        <w:rPr>
          <w:b/>
          <w:color w:val="auto"/>
        </w:rPr>
        <mc:AlternateContent>
          <mc:Choice Requires="wps">
            <w:drawing>
              <wp:anchor distT="0" distB="0" distL="114300" distR="114300" simplePos="0" relativeHeight="251663360" behindDoc="0" locked="0" layoutInCell="1" allowOverlap="1">
                <wp:simplePos x="0" y="0"/>
                <wp:positionH relativeFrom="column">
                  <wp:posOffset>2966085</wp:posOffset>
                </wp:positionH>
                <wp:positionV relativeFrom="paragraph">
                  <wp:posOffset>31750</wp:posOffset>
                </wp:positionV>
                <wp:extent cx="8890" cy="371475"/>
                <wp:effectExtent l="31115" t="0" r="36195" b="9525"/>
                <wp:wrapNone/>
                <wp:docPr id="66" name="直接连接符 66"/>
                <wp:cNvGraphicFramePr/>
                <a:graphic xmlns:a="http://schemas.openxmlformats.org/drawingml/2006/main">
                  <a:graphicData uri="http://schemas.microsoft.com/office/word/2010/wordprocessingShape">
                    <wps:wsp>
                      <wps:cNvCnPr/>
                      <wps:spPr>
                        <a:xfrm flipV="1">
                          <a:off x="0" y="0"/>
                          <a:ext cx="8890" cy="3714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55pt;margin-top:2.5pt;height:29.25pt;width:0.7pt;z-index:251663360;mso-width-relative:page;mso-height-relative:page;" filled="f" stroked="t" coordsize="21600,21600" o:gfxdata="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xe1h2QAAAAgBAAAPAAAAAAAAAAEAIAAA&#10;ACIAAABkcnMvZG93bnJldi54bWxQSwECFAAUAAAACACHTuJA9gdlhAsCAAAEBAAADgAAAAAAAAAB&#10;ACAAAAAoAQAAZHJzL2Uyb0RvYy54bWxQSwUGAAAAAAYABgBZAQAApQUAAAAA&#10;">
                <v:fill on="f" focussize="0,0"/>
                <v:stroke color="#000000" joinstyle="round" endarrow="block"/>
                <v:imagedata o:title=""/>
                <o:lock v:ext="edit" aspectratio="f"/>
              </v:line>
            </w:pict>
          </mc:Fallback>
        </mc:AlternateContent>
      </w:r>
      <w:r>
        <w:rPr>
          <w:b/>
          <w:color w:val="auto"/>
          <w:lang w:val="zh-CN"/>
        </w:rPr>
        <w:tab/>
      </w:r>
    </w:p>
    <w:p>
      <w:pPr>
        <w:ind w:firstLine="562"/>
        <w:jc w:val="center"/>
        <w:rPr>
          <w:b/>
          <w:color w:val="auto"/>
          <w:lang w:val="zh-CN"/>
        </w:rPr>
      </w:pPr>
      <w:r>
        <w:rPr>
          <w:b/>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3639820</wp:posOffset>
                </wp:positionH>
                <wp:positionV relativeFrom="paragraph">
                  <wp:posOffset>84455</wp:posOffset>
                </wp:positionV>
                <wp:extent cx="777240" cy="318770"/>
                <wp:effectExtent l="0" t="0" r="0" b="0"/>
                <wp:wrapNone/>
                <wp:docPr id="67" name="流程图: 可选过程 67"/>
                <wp:cNvGraphicFramePr/>
                <a:graphic xmlns:a="http://schemas.openxmlformats.org/drawingml/2006/main">
                  <a:graphicData uri="http://schemas.microsoft.com/office/word/2010/wordprocessingShape">
                    <wps:wsp>
                      <wps:cNvSpPr/>
                      <wps:spPr>
                        <a:xfrm>
                          <a:off x="0" y="0"/>
                          <a:ext cx="862965" cy="318770"/>
                        </a:xfrm>
                        <a:prstGeom prst="flowChartAlternateProcess">
                          <a:avLst/>
                        </a:prstGeom>
                        <a:noFill/>
                        <a:ln w="6350">
                          <a:noFill/>
                        </a:ln>
                        <a:effectLst/>
                      </wps:spPr>
                      <wps:txbx>
                        <w:txbxContent>
                          <w:p>
                            <w:r>
                              <w:rPr>
                                <w:rFonts w:hint="eastAsia"/>
                              </w:rPr>
                              <w:t>相互衔接</w:t>
                            </w:r>
                          </w:p>
                          <w:p>
                            <w:pPr>
                              <w:ind w:firstLine="480"/>
                            </w:pPr>
                          </w:p>
                        </w:txbxContent>
                      </wps:txbx>
                      <wps:bodyPr upright="1"/>
                    </wps:wsp>
                  </a:graphicData>
                </a:graphic>
              </wp:anchor>
            </w:drawing>
          </mc:Choice>
          <mc:Fallback>
            <w:pict>
              <v:shape id="_x0000_s1026" o:spid="_x0000_s1026" o:spt="176" type="#_x0000_t176" style="position:absolute;left:0pt;margin-left:286.6pt;margin-top:6.65pt;height:25.1pt;width:61.2pt;z-index:251669504;mso-width-relative:page;mso-height-relative:page;" filled="f" stroked="f" coordsize="21600,21600" o:gfxdata="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UDk0h1gAAAAkBAAAPAAAAAAAAAAEA&#10;IAAAACIAAABkcnMvZG93bnJldi54bWxQSwECFAAUAAAACACHTuJAsW9pe9gBAAB/AwAADgAAAAAA&#10;AAABACAAAAAlAQAAZHJzL2Uyb0RvYy54bWxQSwUGAAAAAAYABgBZAQAAbwUAAAAA&#10;">
                <v:fill on="f" focussize="0,0"/>
                <v:stroke on="f" weight="0.5pt"/>
                <v:imagedata o:title=""/>
                <o:lock v:ext="edit" aspectratio="f"/>
                <v:textbox>
                  <w:txbxContent>
                    <w:p>
                      <w:r>
                        <w:rPr>
                          <w:rFonts w:hint="eastAsia"/>
                        </w:rPr>
                        <w:t>相互衔接</w:t>
                      </w:r>
                    </w:p>
                    <w:p>
                      <w:pPr>
                        <w:ind w:firstLine="480"/>
                      </w:pPr>
                    </w:p>
                  </w:txbxContent>
                </v:textbox>
              </v:shape>
            </w:pict>
          </mc:Fallback>
        </mc:AlternateContent>
      </w:r>
    </w:p>
    <w:p>
      <w:pPr>
        <w:ind w:firstLine="562"/>
        <w:jc w:val="center"/>
        <w:rPr>
          <w:b/>
          <w:color w:val="auto"/>
          <w:lang w:val="zh-CN"/>
        </w:rPr>
      </w:pPr>
      <w:r>
        <w:rPr>
          <w:b/>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1480820</wp:posOffset>
                </wp:positionH>
                <wp:positionV relativeFrom="paragraph">
                  <wp:posOffset>3810</wp:posOffset>
                </wp:positionV>
                <wp:extent cx="777240" cy="318770"/>
                <wp:effectExtent l="0" t="0" r="0" b="0"/>
                <wp:wrapNone/>
                <wp:docPr id="68" name="流程图: 可选过程 68"/>
                <wp:cNvGraphicFramePr/>
                <a:graphic xmlns:a="http://schemas.openxmlformats.org/drawingml/2006/main">
                  <a:graphicData uri="http://schemas.microsoft.com/office/word/2010/wordprocessingShape">
                    <wps:wsp>
                      <wps:cNvSpPr/>
                      <wps:spPr>
                        <a:xfrm>
                          <a:off x="0" y="0"/>
                          <a:ext cx="862965" cy="318770"/>
                        </a:xfrm>
                        <a:prstGeom prst="flowChartAlternateProcess">
                          <a:avLst/>
                        </a:prstGeom>
                        <a:noFill/>
                        <a:ln w="6350">
                          <a:noFill/>
                        </a:ln>
                        <a:effectLst/>
                      </wps:spPr>
                      <wps:txbx>
                        <w:txbxContent>
                          <w:p>
                            <w:r>
                              <w:rPr>
                                <w:rFonts w:hint="eastAsia"/>
                              </w:rPr>
                              <w:t>相互衔接</w:t>
                            </w:r>
                          </w:p>
                          <w:p>
                            <w:pPr>
                              <w:ind w:firstLine="480"/>
                            </w:pPr>
                          </w:p>
                        </w:txbxContent>
                      </wps:txbx>
                      <wps:bodyPr upright="1"/>
                    </wps:wsp>
                  </a:graphicData>
                </a:graphic>
              </wp:anchor>
            </w:drawing>
          </mc:Choice>
          <mc:Fallback>
            <w:pict>
              <v:shape id="_x0000_s1026" o:spid="_x0000_s1026" o:spt="176" type="#_x0000_t176" style="position:absolute;left:0pt;margin-left:116.6pt;margin-top:0.3pt;height:25.1pt;width:61.2pt;z-index:251674624;mso-width-relative:page;mso-height-relative:page;" filled="f" stroked="f" coordsize="21600,21600" o:gfxdata="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nUe00wAAAAcBAAAPAAAAAAAAAAEAIAAA&#10;ACIAAABkcnMvZG93bnJldi54bWxQSwECFAAUAAAACACHTuJAQ5+1BtgBAAB/AwAADgAAAAAAAAAB&#10;ACAAAAAiAQAAZHJzL2Uyb0RvYy54bWxQSwUGAAAAAAYABgBZAQAAbAUAAAAA&#10;">
                <v:fill on="f" focussize="0,0"/>
                <v:stroke on="f" weight="0.5pt"/>
                <v:imagedata o:title=""/>
                <o:lock v:ext="edit" aspectratio="f"/>
                <v:textbox>
                  <w:txbxContent>
                    <w:p>
                      <w:r>
                        <w:rPr>
                          <w:rFonts w:hint="eastAsia"/>
                        </w:rPr>
                        <w:t>相互衔接</w:t>
                      </w:r>
                    </w:p>
                    <w:p>
                      <w:pPr>
                        <w:ind w:firstLine="480"/>
                      </w:pPr>
                    </w:p>
                  </w:txbxContent>
                </v:textbox>
              </v:shape>
            </w:pict>
          </mc:Fallback>
        </mc:AlternateContent>
      </w:r>
      <w:r>
        <w:rPr>
          <w:b/>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242570</wp:posOffset>
                </wp:positionH>
                <wp:positionV relativeFrom="paragraph">
                  <wp:posOffset>90805</wp:posOffset>
                </wp:positionV>
                <wp:extent cx="1209675" cy="766445"/>
                <wp:effectExtent l="4445" t="4445" r="5080" b="10160"/>
                <wp:wrapNone/>
                <wp:docPr id="69" name="流程图: 可选过程 69"/>
                <wp:cNvGraphicFramePr/>
                <a:graphic xmlns:a="http://schemas.openxmlformats.org/drawingml/2006/main">
                  <a:graphicData uri="http://schemas.microsoft.com/office/word/2010/wordprocessingShape">
                    <wps:wsp>
                      <wps:cNvSpPr/>
                      <wps:spPr>
                        <a:xfrm>
                          <a:off x="0" y="0"/>
                          <a:ext cx="1209675" cy="766445"/>
                        </a:xfrm>
                        <a:prstGeom prst="flowChartAlternateProcess">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eastAsia="宋体"/>
                                <w:lang w:eastAsia="zh-CN"/>
                              </w:rPr>
                              <w:t>区域突发环境事件</w:t>
                            </w:r>
                            <w:r>
                              <w:rPr>
                                <w:rFonts w:hint="eastAsia"/>
                              </w:rPr>
                              <w:t>应急预案</w:t>
                            </w:r>
                          </w:p>
                        </w:txbxContent>
                      </wps:txbx>
                      <wps:bodyPr upright="1"/>
                    </wps:wsp>
                  </a:graphicData>
                </a:graphic>
              </wp:anchor>
            </w:drawing>
          </mc:Choice>
          <mc:Fallback>
            <w:pict>
              <v:shape id="_x0000_s1026" o:spid="_x0000_s1026" o:spt="176" type="#_x0000_t176" style="position:absolute;left:0pt;margin-left:19.1pt;margin-top:7.15pt;height:60.35pt;width:95.25pt;z-index:251671552;mso-width-relative:page;mso-height-relative:page;" filled="f" stroked="t" coordsize="21600,21600" o:gfxdata="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kb69oAAAAJAQAADwAAAAAAAAABACAAAAAiAAAAZHJzL2Rvd25yZXYueG1sUEsBAhQA&#10;FAAAAAgAh07iQE+/uhIpAgAANgQAAA4AAAAAAAAAAQAgAAAAKQEAAGRycy9lMm9Eb2MueG1sUEsF&#10;BgAAAAAGAAYAWQEAAMQFAAAAAA==&#10;">
                <v:fill on="f" focussize="0,0"/>
                <v:stroke weight="0.5pt" color="#000000" joinstyle="miter"/>
                <v:imagedata o:title=""/>
                <o:lock v:ext="edit" aspectratio="f"/>
                <v:textbox>
                  <w:txbxContent>
                    <w:p>
                      <w:pPr>
                        <w:jc w:val="center"/>
                      </w:pPr>
                      <w:r>
                        <w:rPr>
                          <w:rFonts w:hint="eastAsia" w:eastAsia="宋体"/>
                          <w:lang w:eastAsia="zh-CN"/>
                        </w:rPr>
                        <w:t>区域突发环境事件</w:t>
                      </w:r>
                      <w:r>
                        <w:rPr>
                          <w:rFonts w:hint="eastAsia"/>
                        </w:rPr>
                        <w:t>应急预案</w:t>
                      </w:r>
                    </w:p>
                  </w:txbxContent>
                </v:textbox>
              </v:shape>
            </w:pict>
          </mc:Fallback>
        </mc:AlternateContent>
      </w:r>
      <w:r>
        <w:rPr>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2387600</wp:posOffset>
                </wp:positionH>
                <wp:positionV relativeFrom="paragraph">
                  <wp:posOffset>99695</wp:posOffset>
                </wp:positionV>
                <wp:extent cx="1127760" cy="766445"/>
                <wp:effectExtent l="4445" t="4445" r="10795" b="10160"/>
                <wp:wrapNone/>
                <wp:docPr id="71" name="流程图: 可选过程 71"/>
                <wp:cNvGraphicFramePr/>
                <a:graphic xmlns:a="http://schemas.openxmlformats.org/drawingml/2006/main">
                  <a:graphicData uri="http://schemas.microsoft.com/office/word/2010/wordprocessingShape">
                    <wps:wsp>
                      <wps:cNvSpPr/>
                      <wps:spPr>
                        <a:xfrm>
                          <a:off x="0" y="0"/>
                          <a:ext cx="1127760" cy="766445"/>
                        </a:xfrm>
                        <a:prstGeom prst="flowChartAlternateProcess">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eastAsia="宋体"/>
                                <w:lang w:eastAsia="zh-CN"/>
                              </w:rPr>
                              <w:t>企业</w:t>
                            </w:r>
                            <w:r>
                              <w:rPr>
                                <w:rFonts w:hint="eastAsia"/>
                              </w:rPr>
                              <w:t>突发环境事件应急预案</w:t>
                            </w:r>
                          </w:p>
                        </w:txbxContent>
                      </wps:txbx>
                      <wps:bodyPr upright="1"/>
                    </wps:wsp>
                  </a:graphicData>
                </a:graphic>
              </wp:anchor>
            </w:drawing>
          </mc:Choice>
          <mc:Fallback>
            <w:pict>
              <v:shape id="_x0000_s1026" o:spid="_x0000_s1026" o:spt="176" type="#_x0000_t176" style="position:absolute;left:0pt;margin-left:188pt;margin-top:7.85pt;height:60.35pt;width:88.8pt;z-index:251662336;mso-width-relative:page;mso-height-relative:page;" filled="f" stroked="t" coordsize="21600,21600" o:gfxdata="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ippBPbAAAACgEAAA8AAAAAAAAAAQAgAAAAIgAAAGRycy9kb3ducmV2LnhtbFBLAQIU&#10;ABQAAAAIAIdO4kAGmpqaKQIAADYEAAAOAAAAAAAAAAEAIAAAACoBAABkcnMvZTJvRG9jLnhtbFBL&#10;BQYAAAAABgAGAFkBAADFBQAAAAA=&#10;">
                <v:fill on="f" focussize="0,0"/>
                <v:stroke weight="0.5pt" color="#000000" joinstyle="miter"/>
                <v:imagedata o:title=""/>
                <o:lock v:ext="edit" aspectratio="f"/>
                <v:textbox>
                  <w:txbxContent>
                    <w:p>
                      <w:pPr>
                        <w:jc w:val="center"/>
                      </w:pPr>
                      <w:r>
                        <w:rPr>
                          <w:rFonts w:hint="eastAsia" w:eastAsia="宋体"/>
                          <w:lang w:eastAsia="zh-CN"/>
                        </w:rPr>
                        <w:t>企业</w:t>
                      </w:r>
                      <w:r>
                        <w:rPr>
                          <w:rFonts w:hint="eastAsia"/>
                        </w:rPr>
                        <w:t>突发环境事件应急预案</w:t>
                      </w:r>
                    </w:p>
                  </w:txbxContent>
                </v:textbox>
              </v:shape>
            </w:pict>
          </mc:Fallback>
        </mc:AlternateContent>
      </w:r>
      <w:r>
        <w:rPr>
          <w:b/>
          <w:color w:val="auto"/>
        </w:rPr>
        <mc:AlternateContent>
          <mc:Choice Requires="wps">
            <w:drawing>
              <wp:anchor distT="0" distB="0" distL="114300" distR="114300" simplePos="0" relativeHeight="251668480" behindDoc="0" locked="0" layoutInCell="1" allowOverlap="1">
                <wp:simplePos x="0" y="0"/>
                <wp:positionH relativeFrom="column">
                  <wp:posOffset>4519295</wp:posOffset>
                </wp:positionH>
                <wp:positionV relativeFrom="paragraph">
                  <wp:posOffset>94615</wp:posOffset>
                </wp:positionV>
                <wp:extent cx="1129665" cy="755650"/>
                <wp:effectExtent l="5080" t="4445" r="8255" b="20955"/>
                <wp:wrapNone/>
                <wp:docPr id="73" name="流程图: 可选过程 73"/>
                <wp:cNvGraphicFramePr/>
                <a:graphic xmlns:a="http://schemas.openxmlformats.org/drawingml/2006/main">
                  <a:graphicData uri="http://schemas.microsoft.com/office/word/2010/wordprocessingShape">
                    <wps:wsp>
                      <wps:cNvSpPr/>
                      <wps:spPr>
                        <a:xfrm>
                          <a:off x="0" y="0"/>
                          <a:ext cx="1129665" cy="755650"/>
                        </a:xfrm>
                        <a:prstGeom prst="flowChartAlternateProcess">
                          <a:avLst/>
                        </a:prstGeom>
                        <a:noFill/>
                        <a:ln w="6350" cap="flat" cmpd="sng">
                          <a:solidFill>
                            <a:srgbClr val="000000"/>
                          </a:solidFill>
                          <a:prstDash val="solid"/>
                          <a:miter/>
                          <a:headEnd type="none" w="med" len="med"/>
                          <a:tailEnd type="none" w="med" len="med"/>
                        </a:ln>
                        <a:effectLst/>
                      </wps:spPr>
                      <wps:txbx>
                        <w:txbxContent>
                          <w:p>
                            <w:pPr>
                              <w:jc w:val="center"/>
                            </w:pPr>
                            <w:r>
                              <w:rPr>
                                <w:rFonts w:hint="eastAsia" w:eastAsia="宋体"/>
                                <w:lang w:eastAsia="zh-CN"/>
                              </w:rPr>
                              <w:t>企业</w:t>
                            </w:r>
                            <w:r>
                              <w:rPr>
                                <w:rFonts w:hint="eastAsia"/>
                              </w:rPr>
                              <w:t>安全生产应急预案</w:t>
                            </w:r>
                          </w:p>
                        </w:txbxContent>
                      </wps:txbx>
                      <wps:bodyPr upright="1"/>
                    </wps:wsp>
                  </a:graphicData>
                </a:graphic>
              </wp:anchor>
            </w:drawing>
          </mc:Choice>
          <mc:Fallback>
            <w:pict>
              <v:shape id="_x0000_s1026" o:spid="_x0000_s1026" o:spt="176" type="#_x0000_t176" style="position:absolute;left:0pt;margin-left:355.85pt;margin-top:7.45pt;height:59.5pt;width:88.95pt;z-index:251668480;mso-width-relative:page;mso-height-relative:page;" filled="f" stroked="t" coordsize="21600,21600" o:gfxdata="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1NFF9wAAAAKAQAADwAAAAAAAAABACAAAAAiAAAAZHJzL2Rvd25yZXYueG1sUEsB&#10;AhQAFAAAAAgAh07iQPnY77UqAgAANgQAAA4AAAAAAAAAAQAgAAAAKwEAAGRycy9lMm9Eb2MueG1s&#10;UEsFBgAAAAAGAAYAWQEAAMcFAAAAAA==&#10;">
                <v:fill on="f" focussize="0,0"/>
                <v:stroke weight="0.5pt" color="#000000" joinstyle="miter"/>
                <v:imagedata o:title=""/>
                <o:lock v:ext="edit" aspectratio="f"/>
                <v:textbox>
                  <w:txbxContent>
                    <w:p>
                      <w:pPr>
                        <w:jc w:val="center"/>
                      </w:pPr>
                      <w:r>
                        <w:rPr>
                          <w:rFonts w:hint="eastAsia" w:eastAsia="宋体"/>
                          <w:lang w:eastAsia="zh-CN"/>
                        </w:rPr>
                        <w:t>企业</w:t>
                      </w:r>
                      <w:r>
                        <w:rPr>
                          <w:rFonts w:hint="eastAsia"/>
                        </w:rPr>
                        <w:t>安全生产应急预案</w:t>
                      </w:r>
                    </w:p>
                  </w:txbxContent>
                </v:textbox>
              </v:shape>
            </w:pict>
          </mc:Fallback>
        </mc:AlternateContent>
      </w:r>
    </w:p>
    <w:p>
      <w:pPr>
        <w:ind w:firstLine="562"/>
        <w:jc w:val="center"/>
        <w:rPr>
          <w:b/>
          <w:color w:val="auto"/>
          <w:lang w:val="zh-CN"/>
        </w:rPr>
      </w:pPr>
      <w:r>
        <w:rPr>
          <w:b/>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1492885</wp:posOffset>
                </wp:positionH>
                <wp:positionV relativeFrom="paragraph">
                  <wp:posOffset>228600</wp:posOffset>
                </wp:positionV>
                <wp:extent cx="862965" cy="318770"/>
                <wp:effectExtent l="0" t="0" r="0" b="0"/>
                <wp:wrapNone/>
                <wp:docPr id="75" name="流程图: 可选过程 75"/>
                <wp:cNvGraphicFramePr/>
                <a:graphic xmlns:a="http://schemas.openxmlformats.org/drawingml/2006/main">
                  <a:graphicData uri="http://schemas.microsoft.com/office/word/2010/wordprocessingShape">
                    <wps:wsp>
                      <wps:cNvSpPr/>
                      <wps:spPr>
                        <a:xfrm>
                          <a:off x="0" y="0"/>
                          <a:ext cx="862965" cy="318770"/>
                        </a:xfrm>
                        <a:prstGeom prst="flowChartAlternateProcess">
                          <a:avLst/>
                        </a:prstGeom>
                        <a:noFill/>
                        <a:ln w="6350">
                          <a:noFill/>
                        </a:ln>
                        <a:effectLst/>
                      </wps:spPr>
                      <wps:txbx>
                        <w:txbxContent>
                          <w:p>
                            <w:r>
                              <w:rPr>
                                <w:rFonts w:hint="eastAsia"/>
                              </w:rPr>
                              <w:t>相互配合</w:t>
                            </w:r>
                          </w:p>
                          <w:p>
                            <w:pPr>
                              <w:ind w:firstLine="480"/>
                            </w:pPr>
                          </w:p>
                        </w:txbxContent>
                      </wps:txbx>
                      <wps:bodyPr upright="1"/>
                    </wps:wsp>
                  </a:graphicData>
                </a:graphic>
              </wp:anchor>
            </w:drawing>
          </mc:Choice>
          <mc:Fallback>
            <w:pict>
              <v:shape id="_x0000_s1026" o:spid="_x0000_s1026" o:spt="176" type="#_x0000_t176" style="position:absolute;left:0pt;margin-left:117.55pt;margin-top:18pt;height:25.1pt;width:67.95pt;z-index:251675648;mso-width-relative:page;mso-height-relative:page;" filled="f" stroked="f" coordsize="21600,21600" o:gfxdata="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KZicdYAAAAJAQAADwAAAAAAAAAB&#10;ACAAAAAiAAAAZHJzL2Rvd25yZXYueG1sUEsBAhQAFAAAAAgAh07iQB0XBmXZAQAAfwMAAA4AAAAA&#10;AAAAAQAgAAAAJQEAAGRycy9lMm9Eb2MueG1sUEsFBgAAAAAGAAYAWQEAAHAFAAAAAA==&#10;">
                <v:fill on="f" focussize="0,0"/>
                <v:stroke on="f" weight="0.5pt"/>
                <v:imagedata o:title=""/>
                <o:lock v:ext="edit" aspectratio="f"/>
                <v:textbox>
                  <w:txbxContent>
                    <w:p>
                      <w:r>
                        <w:rPr>
                          <w:rFonts w:hint="eastAsia"/>
                        </w:rPr>
                        <w:t>相互配合</w:t>
                      </w:r>
                    </w:p>
                    <w:p>
                      <w:pPr>
                        <w:ind w:firstLine="480"/>
                      </w:pPr>
                    </w:p>
                  </w:txbxContent>
                </v:textbox>
              </v:shape>
            </w:pict>
          </mc:Fallback>
        </mc:AlternateContent>
      </w:r>
      <w:r>
        <w:rPr>
          <w:b/>
          <w:color w:val="auto"/>
        </w:rPr>
        <mc:AlternateContent>
          <mc:Choice Requires="wps">
            <w:drawing>
              <wp:anchor distT="0" distB="0" distL="114300" distR="114300" simplePos="0" relativeHeight="251673600" behindDoc="0" locked="0" layoutInCell="1" allowOverlap="1">
                <wp:simplePos x="0" y="0"/>
                <wp:positionH relativeFrom="column">
                  <wp:posOffset>1440180</wp:posOffset>
                </wp:positionH>
                <wp:positionV relativeFrom="paragraph">
                  <wp:posOffset>89535</wp:posOffset>
                </wp:positionV>
                <wp:extent cx="975360" cy="8255"/>
                <wp:effectExtent l="0" t="24130" r="15240" b="24765"/>
                <wp:wrapNone/>
                <wp:docPr id="77" name="直接连接符 77"/>
                <wp:cNvGraphicFramePr/>
                <a:graphic xmlns:a="http://schemas.openxmlformats.org/drawingml/2006/main">
                  <a:graphicData uri="http://schemas.microsoft.com/office/word/2010/wordprocessingShape">
                    <wps:wsp>
                      <wps:cNvCnPr/>
                      <wps:spPr>
                        <a:xfrm flipH="1">
                          <a:off x="0" y="0"/>
                          <a:ext cx="975360" cy="8255"/>
                        </a:xfrm>
                        <a:prstGeom prst="line">
                          <a:avLst/>
                        </a:prstGeom>
                        <a:ln w="9525" cap="flat" cmpd="sng">
                          <a:solidFill>
                            <a:srgbClr val="000000"/>
                          </a:solidFill>
                          <a:prstDash val="solid"/>
                          <a:headEnd type="triangle" w="sm" len="lg"/>
                          <a:tailEnd type="none" w="med" len="med"/>
                        </a:ln>
                        <a:effectLst/>
                      </wps:spPr>
                      <wps:bodyPr upright="1"/>
                    </wps:wsp>
                  </a:graphicData>
                </a:graphic>
              </wp:anchor>
            </w:drawing>
          </mc:Choice>
          <mc:Fallback>
            <w:pict>
              <v:line id="_x0000_s1026" o:spid="_x0000_s1026" o:spt="20" style="position:absolute;left:0pt;flip:x;margin-left:113.4pt;margin-top:7.05pt;height:0.65pt;width:76.8pt;z-index:251673600;mso-width-relative:page;mso-height-relative:page;" filled="f" stroked="t" coordsize="21600,21600" o:gfxdata="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CSCCdcAAAAJAQAADwAAAAAAAAABACAA&#10;AAAiAAAAZHJzL2Rvd25yZXYueG1sUEsBAhQAFAAAAAgAh07iQLjdrT0OAgAAAgQAAA4AAAAAAAAA&#10;AQAgAAAAJgEAAGRycy9lMm9Eb2MueG1sUEsFBgAAAAAGAAYAWQEAAKYFAAAAAA==&#10;">
                <v:fill on="f" focussize="0,0"/>
                <v:stroke color="#000000" joinstyle="round" startarrow="block" startarrowwidth="narrow" startarrowlength="long"/>
                <v:imagedata o:title=""/>
                <o:lock v:ext="edit" aspectratio="f"/>
              </v:line>
            </w:pict>
          </mc:Fallback>
        </mc:AlternateContent>
      </w:r>
      <w:r>
        <w:rPr>
          <w:b/>
          <w:color w:val="auto"/>
        </w:rPr>
        <mc:AlternateContent>
          <mc:Choice Requires="wps">
            <w:drawing>
              <wp:anchor distT="0" distB="0" distL="114300" distR="114300" simplePos="0" relativeHeight="251672576" behindDoc="0" locked="0" layoutInCell="1" allowOverlap="1">
                <wp:simplePos x="0" y="0"/>
                <wp:positionH relativeFrom="column">
                  <wp:posOffset>1422400</wp:posOffset>
                </wp:positionH>
                <wp:positionV relativeFrom="paragraph">
                  <wp:posOffset>269240</wp:posOffset>
                </wp:positionV>
                <wp:extent cx="975360" cy="8255"/>
                <wp:effectExtent l="0" t="24130" r="15240" b="24765"/>
                <wp:wrapNone/>
                <wp:docPr id="79" name="直接连接符 79"/>
                <wp:cNvGraphicFramePr/>
                <a:graphic xmlns:a="http://schemas.openxmlformats.org/drawingml/2006/main">
                  <a:graphicData uri="http://schemas.microsoft.com/office/word/2010/wordprocessingShape">
                    <wps:wsp>
                      <wps:cNvCnPr/>
                      <wps:spPr>
                        <a:xfrm>
                          <a:off x="0" y="0"/>
                          <a:ext cx="975360" cy="8255"/>
                        </a:xfrm>
                        <a:prstGeom prst="line">
                          <a:avLst/>
                        </a:prstGeom>
                        <a:ln w="9525" cap="flat" cmpd="sng">
                          <a:solidFill>
                            <a:srgbClr val="000000"/>
                          </a:solidFill>
                          <a:prstDash val="solid"/>
                          <a:headEnd type="triangle" w="sm" len="lg"/>
                          <a:tailEnd type="none" w="med" len="med"/>
                        </a:ln>
                        <a:effectLst/>
                      </wps:spPr>
                      <wps:bodyPr upright="1"/>
                    </wps:wsp>
                  </a:graphicData>
                </a:graphic>
              </wp:anchor>
            </w:drawing>
          </mc:Choice>
          <mc:Fallback>
            <w:pict>
              <v:line id="_x0000_s1026" o:spid="_x0000_s1026" o:spt="20" style="position:absolute;left:0pt;margin-left:112pt;margin-top:21.2pt;height:0.65pt;width:76.8pt;z-index:251672576;mso-width-relative:page;mso-height-relative:page;" filled="f" stroked="t" coordsize="21600,21600" o:gfxdata="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qnm92AAAAAkBAAAPAAAAAAAAAAEAIAAAACIAAABk&#10;cnMvZG93bnJldi54bWxQSwECFAAUAAAACACHTuJAiVPFxgYCAAD4AwAADgAAAAAAAAABACAAAAAn&#10;AQAAZHJzL2Uyb0RvYy54bWxQSwUGAAAAAAYABgBZAQAAnwUAAAAA&#10;">
                <v:fill on="f" focussize="0,0"/>
                <v:stroke color="#000000" joinstyle="round" startarrow="block" startarrowwidth="narrow" startarrowlength="long"/>
                <v:imagedata o:title=""/>
                <o:lock v:ext="edit" aspectratio="f"/>
              </v:line>
            </w:pict>
          </mc:Fallback>
        </mc:AlternateContent>
      </w:r>
      <w:r>
        <w:rPr>
          <w:b/>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3676650</wp:posOffset>
                </wp:positionH>
                <wp:positionV relativeFrom="paragraph">
                  <wp:posOffset>228600</wp:posOffset>
                </wp:positionV>
                <wp:extent cx="862965" cy="318770"/>
                <wp:effectExtent l="0" t="0" r="0" b="0"/>
                <wp:wrapNone/>
                <wp:docPr id="81" name="流程图: 可选过程 81"/>
                <wp:cNvGraphicFramePr/>
                <a:graphic xmlns:a="http://schemas.openxmlformats.org/drawingml/2006/main">
                  <a:graphicData uri="http://schemas.microsoft.com/office/word/2010/wordprocessingShape">
                    <wps:wsp>
                      <wps:cNvSpPr/>
                      <wps:spPr>
                        <a:xfrm>
                          <a:off x="0" y="0"/>
                          <a:ext cx="862965" cy="318770"/>
                        </a:xfrm>
                        <a:prstGeom prst="flowChartAlternateProcess">
                          <a:avLst/>
                        </a:prstGeom>
                        <a:noFill/>
                        <a:ln w="6350">
                          <a:noFill/>
                        </a:ln>
                        <a:effectLst/>
                      </wps:spPr>
                      <wps:txbx>
                        <w:txbxContent>
                          <w:p>
                            <w:r>
                              <w:rPr>
                                <w:rFonts w:hint="eastAsia"/>
                              </w:rPr>
                              <w:t>相互配合</w:t>
                            </w:r>
                          </w:p>
                          <w:p>
                            <w:pPr>
                              <w:ind w:firstLine="480"/>
                            </w:pPr>
                          </w:p>
                        </w:txbxContent>
                      </wps:txbx>
                      <wps:bodyPr upright="1"/>
                    </wps:wsp>
                  </a:graphicData>
                </a:graphic>
              </wp:anchor>
            </w:drawing>
          </mc:Choice>
          <mc:Fallback>
            <w:pict>
              <v:shape id="_x0000_s1026" o:spid="_x0000_s1026" o:spt="176" type="#_x0000_t176" style="position:absolute;left:0pt;margin-left:289.5pt;margin-top:18pt;height:25.1pt;width:67.95pt;z-index:251666432;mso-width-relative:page;mso-height-relative:page;" filled="f" stroked="f" coordsize="21600,21600" o:gfxdata="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ioI7XAAAACQEAAA8AAAAAAAAA&#10;AQAgAAAAIgAAAGRycy9kb3ducmV2LnhtbFBLAQIUABQAAAAIAIdO4kAQf9t42QEAAH8DAAAOAAAA&#10;AAAAAAEAIAAAACYBAABkcnMvZTJvRG9jLnhtbFBLBQYAAAAABgAGAFkBAABxBQAAAAA=&#10;">
                <v:fill on="f" focussize="0,0"/>
                <v:stroke on="f" weight="0.5pt"/>
                <v:imagedata o:title=""/>
                <o:lock v:ext="edit" aspectratio="f"/>
                <v:textbox>
                  <w:txbxContent>
                    <w:p>
                      <w:r>
                        <w:rPr>
                          <w:rFonts w:hint="eastAsia"/>
                        </w:rPr>
                        <w:t>相互配合</w:t>
                      </w:r>
                    </w:p>
                    <w:p>
                      <w:pPr>
                        <w:ind w:firstLine="480"/>
                      </w:pPr>
                    </w:p>
                  </w:txbxContent>
                </v:textbox>
              </v:shape>
            </w:pict>
          </mc:Fallback>
        </mc:AlternateContent>
      </w:r>
      <w:r>
        <w:rPr>
          <w:b/>
          <w:color w:val="auto"/>
        </w:rPr>
        <mc:AlternateContent>
          <mc:Choice Requires="wps">
            <w:drawing>
              <wp:anchor distT="0" distB="0" distL="114300" distR="114300" simplePos="0" relativeHeight="251670528" behindDoc="0" locked="0" layoutInCell="1" allowOverlap="1">
                <wp:simplePos x="0" y="0"/>
                <wp:positionH relativeFrom="column">
                  <wp:posOffset>3507740</wp:posOffset>
                </wp:positionH>
                <wp:positionV relativeFrom="paragraph">
                  <wp:posOffset>242570</wp:posOffset>
                </wp:positionV>
                <wp:extent cx="975360" cy="8255"/>
                <wp:effectExtent l="0" t="24130" r="15240" b="24765"/>
                <wp:wrapNone/>
                <wp:docPr id="83" name="直接连接符 83"/>
                <wp:cNvGraphicFramePr/>
                <a:graphic xmlns:a="http://schemas.openxmlformats.org/drawingml/2006/main">
                  <a:graphicData uri="http://schemas.microsoft.com/office/word/2010/wordprocessingShape">
                    <wps:wsp>
                      <wps:cNvCnPr/>
                      <wps:spPr>
                        <a:xfrm>
                          <a:off x="0" y="0"/>
                          <a:ext cx="975360" cy="8255"/>
                        </a:xfrm>
                        <a:prstGeom prst="line">
                          <a:avLst/>
                        </a:prstGeom>
                        <a:ln w="9525" cap="flat" cmpd="sng">
                          <a:solidFill>
                            <a:srgbClr val="000000"/>
                          </a:solidFill>
                          <a:prstDash val="solid"/>
                          <a:headEnd type="triangle" w="sm" len="lg"/>
                          <a:tailEnd type="none" w="med" len="med"/>
                        </a:ln>
                        <a:effectLst/>
                      </wps:spPr>
                      <wps:bodyPr upright="1"/>
                    </wps:wsp>
                  </a:graphicData>
                </a:graphic>
              </wp:anchor>
            </w:drawing>
          </mc:Choice>
          <mc:Fallback>
            <w:pict>
              <v:line id="_x0000_s1026" o:spid="_x0000_s1026" o:spt="20" style="position:absolute;left:0pt;margin-left:276.2pt;margin-top:19.1pt;height:0.65pt;width:76.8pt;z-index:251670528;mso-width-relative:page;mso-height-relative:page;" filled="f" stroked="t" coordsize="21600,21600" o:gfxdata="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&#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68JtkAAAAJAQAADwAAAAAAAAABACAAAAAiAAAA&#10;ZHJzL2Rvd25yZXYueG1sUEsBAhQAFAAAAAgAh07iQL1YakkGAgAA+AMAAA4AAAAAAAAAAQAgAAAA&#10;KAEAAGRycy9lMm9Eb2MueG1sUEsFBgAAAAAGAAYAWQEAAKAFAAAAAA==&#10;">
                <v:fill on="f" focussize="0,0"/>
                <v:stroke color="#000000" joinstyle="round" startarrow="block" startarrowwidth="narrow" startarrowlength="long"/>
                <v:imagedata o:title=""/>
                <o:lock v:ext="edit" aspectratio="f"/>
              </v:line>
            </w:pict>
          </mc:Fallback>
        </mc:AlternateContent>
      </w:r>
      <w:r>
        <w:rPr>
          <w:b/>
          <w:color w:val="auto"/>
        </w:rPr>
        <mc:AlternateContent>
          <mc:Choice Requires="wps">
            <w:drawing>
              <wp:anchor distT="0" distB="0" distL="114300" distR="114300" simplePos="0" relativeHeight="251664384" behindDoc="0" locked="0" layoutInCell="1" allowOverlap="1">
                <wp:simplePos x="0" y="0"/>
                <wp:positionH relativeFrom="column">
                  <wp:posOffset>3533775</wp:posOffset>
                </wp:positionH>
                <wp:positionV relativeFrom="paragraph">
                  <wp:posOffset>80645</wp:posOffset>
                </wp:positionV>
                <wp:extent cx="993140" cy="635"/>
                <wp:effectExtent l="0" t="25400" r="16510" b="31115"/>
                <wp:wrapNone/>
                <wp:docPr id="85" name="直接连接符 85"/>
                <wp:cNvGraphicFramePr/>
                <a:graphic xmlns:a="http://schemas.openxmlformats.org/drawingml/2006/main">
                  <a:graphicData uri="http://schemas.microsoft.com/office/word/2010/wordprocessingShape">
                    <wps:wsp>
                      <wps:cNvCnPr/>
                      <wps:spPr>
                        <a:xfrm flipV="1">
                          <a:off x="0" y="0"/>
                          <a:ext cx="993140" cy="635"/>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_x0000_s1026" o:spid="_x0000_s1026" o:spt="20" style="position:absolute;left:0pt;flip:y;margin-left:278.25pt;margin-top:6.35pt;height:0.05pt;width:78.2pt;z-index:251664384;mso-width-relative:page;mso-height-relative:page;" filled="f" stroked="t" coordsize="21600,21600" o:gfxdata="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7oNu9MAAAAJAQAADwAAAAAAAAABACAAAAAi&#10;AAAAZHJzL2Rvd25yZXYueG1sUEsBAhQAFAAAAAgAh07iQOanLSgPAgAAAQQAAA4AAAAAAAAAAQAg&#10;AAAAIgEAAGRycy9lMm9Eb2MueG1sUEsFBgAAAAAGAAYAWQEAAKMFAAAAAA==&#10;">
                <v:fill on="f" focussize="0,0"/>
                <v:stroke color="#000000" joinstyle="round" endarrow="block" endarrowwidth="narrow" endarrowlength="long"/>
                <v:imagedata o:title=""/>
                <o:lock v:ext="edit" aspectratio="f"/>
              </v:line>
            </w:pict>
          </mc:Fallback>
        </mc:AlternateContent>
      </w:r>
    </w:p>
    <w:p>
      <w:pPr>
        <w:ind w:firstLine="560"/>
        <w:jc w:val="center"/>
        <w:rPr>
          <w:b/>
          <w:color w:val="auto"/>
          <w:lang w:val="zh-CN"/>
        </w:rPr>
      </w:pPr>
    </w:p>
    <w:p>
      <w:pPr>
        <w:pStyle w:val="21"/>
        <w:spacing w:line="360" w:lineRule="auto"/>
        <w:rPr>
          <w:rFonts w:eastAsia="仿宋"/>
          <w:color w:val="auto"/>
          <w:szCs w:val="22"/>
        </w:rPr>
      </w:pPr>
    </w:p>
    <w:p>
      <w:pPr>
        <w:pStyle w:val="6"/>
        <w:spacing w:line="560" w:lineRule="exact"/>
        <w:ind w:firstLine="472" w:firstLineChars="200"/>
        <w:jc w:val="both"/>
        <w:rPr>
          <w:rFonts w:ascii="Times New Roman" w:hAnsi="Times New Roman" w:cs="Times New Roman"/>
          <w:spacing w:val="-2"/>
          <w:sz w:val="24"/>
          <w:szCs w:val="24"/>
        </w:rPr>
      </w:pPr>
    </w:p>
    <w:p>
      <w:pPr>
        <w:pStyle w:val="6"/>
        <w:spacing w:line="560" w:lineRule="exact"/>
        <w:ind w:firstLine="560" w:firstLineChars="200"/>
        <w:jc w:val="both"/>
        <w:rPr>
          <w:rFonts w:ascii="Times New Roman" w:hAnsi="Times New Roman" w:cs="Times New Roman"/>
          <w:spacing w:val="-2"/>
          <w:sz w:val="24"/>
          <w:szCs w:val="24"/>
        </w:rPr>
      </w:pP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922020</wp:posOffset>
                </wp:positionH>
                <wp:positionV relativeFrom="paragraph">
                  <wp:posOffset>43815</wp:posOffset>
                </wp:positionV>
                <wp:extent cx="5100955" cy="34226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5100955" cy="342265"/>
                        </a:xfrm>
                        <a:prstGeom prst="rect">
                          <a:avLst/>
                        </a:prstGeom>
                        <a:noFill/>
                        <a:ln>
                          <a:noFill/>
                        </a:ln>
                        <a:effectLst/>
                      </wps:spPr>
                      <wps:txbx>
                        <w:txbxContent>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hint="eastAsia" w:ascii="Times New Roman" w:hAnsi="Times New Roman" w:eastAsia="宋体" w:cs="Times New Roman"/>
                                <w:b/>
                                <w:bCs/>
                                <w:snapToGrid/>
                                <w:color w:val="auto"/>
                                <w:kern w:val="2"/>
                                <w:lang w:eastAsia="zh-CN"/>
                              </w:rPr>
                              <w:t>图</w:t>
                            </w:r>
                            <w:r>
                              <w:rPr>
                                <w:rFonts w:ascii="Times New Roman" w:hAnsi="Times New Roman" w:eastAsia="宋体" w:cs="Times New Roman"/>
                                <w:b/>
                                <w:bCs/>
                                <w:snapToGrid/>
                                <w:color w:val="auto"/>
                                <w:kern w:val="2"/>
                                <w:lang w:eastAsia="zh-CN"/>
                              </w:rPr>
                              <w:t xml:space="preserve">1   </w:t>
                            </w:r>
                            <w:r>
                              <w:rPr>
                                <w:rFonts w:hint="eastAsia" w:ascii="Times New Roman" w:hAnsi="Times New Roman" w:eastAsia="宋体" w:cs="Times New Roman"/>
                                <w:b/>
                                <w:bCs/>
                                <w:snapToGrid/>
                                <w:color w:val="auto"/>
                                <w:kern w:val="2"/>
                                <w:lang w:eastAsia="zh-CN"/>
                              </w:rPr>
                              <w:t>湖北龙兴无纺科技有限公司</w:t>
                            </w:r>
                            <w:r>
                              <w:rPr>
                                <w:rFonts w:ascii="Times New Roman" w:hAnsi="Times New Roman" w:eastAsia="宋体" w:cs="Times New Roman"/>
                                <w:b/>
                                <w:bCs/>
                                <w:snapToGrid/>
                                <w:color w:val="auto"/>
                                <w:kern w:val="2"/>
                                <w:lang w:eastAsia="zh-CN"/>
                              </w:rPr>
                              <w:t>突发环境事件应急预案体系</w:t>
                            </w:r>
                            <w:r>
                              <w:rPr>
                                <w:rFonts w:ascii="Times New Roman" w:hAnsi="Times New Roman" w:eastAsia="宋体" w:cs="Times New Roman"/>
                                <w:b/>
                                <w:bCs/>
                                <w:snapToGrid/>
                                <w:color w:val="auto"/>
                                <w:kern w:val="2"/>
                                <w:lang w:val="zh-CN" w:eastAsia="zh-CN"/>
                              </w:rPr>
                              <w:t>图</w:t>
                            </w:r>
                          </w:p>
                        </w:txbxContent>
                      </wps:txbx>
                      <wps:bodyPr upright="1"/>
                    </wps:wsp>
                  </a:graphicData>
                </a:graphic>
              </wp:anchor>
            </w:drawing>
          </mc:Choice>
          <mc:Fallback>
            <w:pict>
              <v:shape id="_x0000_s1026" o:spid="_x0000_s1026" o:spt="202" type="#_x0000_t202" style="position:absolute;left:0pt;margin-left:72.6pt;margin-top:3.45pt;height:26.95pt;width:401.65pt;z-index:251661312;mso-width-relative:page;mso-height-relative:page;" filled="f" stroked="f" coordsize="21600,21600" o:gfxdata="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Mp&#10;81rVAAAACAEAAA8AAAAAAAAAAQAgAAAAIgAAAGRycy9kb3ducmV2LnhtbFBLAQIUABQAAAAIAIdO&#10;4kAz8LdjtAEAAF4DAAAOAAAAAAAAAAEAIAAAACQBAABkcnMvZTJvRG9jLnhtbFBLBQYAAAAABgAG&#10;AFkBAABKBQAAAAA=&#10;">
                <v:fill on="f" focussize="0,0"/>
                <v:stroke on="f"/>
                <v:imagedata o:title=""/>
                <o:lock v:ext="edit" aspectratio="f"/>
                <v:textbox>
                  <w:txbxContent>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hint="eastAsia" w:ascii="Times New Roman" w:hAnsi="Times New Roman" w:eastAsia="宋体" w:cs="Times New Roman"/>
                          <w:b/>
                          <w:bCs/>
                          <w:snapToGrid/>
                          <w:color w:val="auto"/>
                          <w:kern w:val="2"/>
                          <w:lang w:eastAsia="zh-CN"/>
                        </w:rPr>
                        <w:t>图</w:t>
                      </w:r>
                      <w:r>
                        <w:rPr>
                          <w:rFonts w:ascii="Times New Roman" w:hAnsi="Times New Roman" w:eastAsia="宋体" w:cs="Times New Roman"/>
                          <w:b/>
                          <w:bCs/>
                          <w:snapToGrid/>
                          <w:color w:val="auto"/>
                          <w:kern w:val="2"/>
                          <w:lang w:eastAsia="zh-CN"/>
                        </w:rPr>
                        <w:t xml:space="preserve">1   </w:t>
                      </w:r>
                      <w:r>
                        <w:rPr>
                          <w:rFonts w:hint="eastAsia" w:ascii="Times New Roman" w:hAnsi="Times New Roman" w:eastAsia="宋体" w:cs="Times New Roman"/>
                          <w:b/>
                          <w:bCs/>
                          <w:snapToGrid/>
                          <w:color w:val="auto"/>
                          <w:kern w:val="2"/>
                          <w:lang w:eastAsia="zh-CN"/>
                        </w:rPr>
                        <w:t>湖北龙兴无纺科技有限公司</w:t>
                      </w:r>
                      <w:r>
                        <w:rPr>
                          <w:rFonts w:ascii="Times New Roman" w:hAnsi="Times New Roman" w:eastAsia="宋体" w:cs="Times New Roman"/>
                          <w:b/>
                          <w:bCs/>
                          <w:snapToGrid/>
                          <w:color w:val="auto"/>
                          <w:kern w:val="2"/>
                          <w:lang w:eastAsia="zh-CN"/>
                        </w:rPr>
                        <w:t>突发环境事件应急预案体系</w:t>
                      </w:r>
                      <w:r>
                        <w:rPr>
                          <w:rFonts w:ascii="Times New Roman" w:hAnsi="Times New Roman" w:eastAsia="宋体" w:cs="Times New Roman"/>
                          <w:b/>
                          <w:bCs/>
                          <w:snapToGrid/>
                          <w:color w:val="auto"/>
                          <w:kern w:val="2"/>
                          <w:lang w:val="zh-CN" w:eastAsia="zh-CN"/>
                        </w:rPr>
                        <w:t>图</w:t>
                      </w:r>
                    </w:p>
                  </w:txbxContent>
                </v:textbox>
              </v:shape>
            </w:pict>
          </mc:Fallback>
        </mc:AlternateConten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2）应急组织体系</w:t>
      </w:r>
    </w:p>
    <w:p>
      <w:pPr>
        <w:pStyle w:val="6"/>
        <w:spacing w:line="560" w:lineRule="exact"/>
        <w:ind w:firstLine="480" w:firstLineChars="200"/>
        <w:jc w:val="both"/>
        <w:rPr>
          <w:rFonts w:ascii="Times New Roman" w:hAnsi="Times New Roman" w:cs="Times New Roman"/>
          <w:color w:val="auto"/>
          <w:sz w:val="24"/>
          <w:lang w:val="zh-CN"/>
        </w:rPr>
      </w:pPr>
      <w:r>
        <w:rPr>
          <w:rFonts w:hint="eastAsia" w:ascii="Times New Roman" w:hAnsi="Times New Roman" w:cs="Times New Roman"/>
          <w:color w:val="auto"/>
          <w:sz w:val="24"/>
          <w:lang w:eastAsia="zh-CN"/>
        </w:rPr>
        <w:t>本公司</w:t>
      </w:r>
      <w:r>
        <w:rPr>
          <w:rFonts w:ascii="Times New Roman" w:hAnsi="Times New Roman" w:cs="Times New Roman"/>
          <w:color w:val="auto"/>
          <w:sz w:val="24"/>
          <w:lang w:val="zh-CN"/>
        </w:rPr>
        <w:t>成立事故应急救援指挥领导队伍，在应急救援总指挥统一领导下，并结合</w:t>
      </w:r>
      <w:r>
        <w:rPr>
          <w:rFonts w:hint="eastAsia" w:ascii="Times New Roman" w:hAnsi="Times New Roman" w:cs="Times New Roman"/>
          <w:color w:val="auto"/>
          <w:sz w:val="24"/>
          <w:lang w:eastAsia="zh-CN"/>
        </w:rPr>
        <w:t>公司</w:t>
      </w:r>
      <w:r>
        <w:rPr>
          <w:rFonts w:ascii="Times New Roman" w:hAnsi="Times New Roman" w:cs="Times New Roman"/>
          <w:color w:val="auto"/>
          <w:sz w:val="24"/>
          <w:lang w:val="zh-CN"/>
        </w:rPr>
        <w:t>自身特点设置了抢险救灾组、警戒疏散组、物资保障组、通讯联络组共</w:t>
      </w:r>
      <w:r>
        <w:rPr>
          <w:rFonts w:ascii="Times New Roman" w:hAnsi="Times New Roman" w:cs="Times New Roman"/>
          <w:color w:val="auto"/>
          <w:sz w:val="24"/>
        </w:rPr>
        <w:t>4</w:t>
      </w:r>
      <w:r>
        <w:rPr>
          <w:rFonts w:ascii="Times New Roman" w:hAnsi="Times New Roman" w:cs="Times New Roman"/>
          <w:color w:val="auto"/>
          <w:sz w:val="24"/>
          <w:lang w:val="zh-CN"/>
        </w:rPr>
        <w:t>个行动小组，组织机构如图</w:t>
      </w:r>
      <w:r>
        <w:rPr>
          <w:rFonts w:ascii="Times New Roman" w:hAnsi="Times New Roman" w:cs="Times New Roman"/>
          <w:color w:val="auto"/>
          <w:sz w:val="24"/>
        </w:rPr>
        <w:t>1</w:t>
      </w:r>
      <w:r>
        <w:rPr>
          <w:rFonts w:ascii="Times New Roman" w:hAnsi="Times New Roman" w:cs="Times New Roman"/>
          <w:color w:val="auto"/>
          <w:sz w:val="24"/>
          <w:lang w:val="zh-CN"/>
        </w:rPr>
        <w:t>-</w:t>
      </w:r>
      <w:r>
        <w:rPr>
          <w:rFonts w:ascii="Times New Roman" w:hAnsi="Times New Roman" w:cs="Times New Roman"/>
          <w:color w:val="auto"/>
          <w:sz w:val="24"/>
        </w:rPr>
        <w:t>2</w:t>
      </w:r>
      <w:r>
        <w:rPr>
          <w:rFonts w:ascii="Times New Roman" w:hAnsi="Times New Roman" w:cs="Times New Roman"/>
          <w:color w:val="auto"/>
          <w:sz w:val="24"/>
          <w:lang w:val="zh-CN"/>
        </w:rPr>
        <w:t>所示。</w:t>
      </w:r>
    </w:p>
    <w:p>
      <w:pPr>
        <w:pStyle w:val="6"/>
        <w:spacing w:line="360" w:lineRule="auto"/>
        <w:jc w:val="center"/>
        <w:rPr>
          <w:rFonts w:ascii="Times New Roman" w:hAnsi="Times New Roman" w:cs="Times New Roman"/>
          <w:spacing w:val="-2"/>
          <w:sz w:val="24"/>
          <w:szCs w:val="24"/>
        </w:rPr>
      </w:pPr>
      <w:r>
        <w:rPr>
          <w:color w:val="auto"/>
        </w:rPr>
        <w:object>
          <v:shape id="_x0000_i1025" o:spt="75" type="#_x0000_t75" style="height:384.75pt;width:384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图2   应急组织机构图</w:t>
      </w:r>
    </w:p>
    <w:p>
      <w:pPr>
        <w:pStyle w:val="6"/>
        <w:spacing w:line="560" w:lineRule="exact"/>
        <w:ind w:firstLine="480" w:firstLineChars="200"/>
        <w:jc w:val="both"/>
        <w:rPr>
          <w:rFonts w:ascii="Times New Roman" w:hAnsi="Times New Roman" w:cs="Times New Roman"/>
          <w:color w:val="auto"/>
          <w:sz w:val="24"/>
          <w:lang w:val="zh-CN"/>
        </w:rPr>
      </w:pPr>
      <w:r>
        <w:rPr>
          <w:rFonts w:ascii="Times New Roman" w:hAnsi="Times New Roman" w:cs="Times New Roman"/>
          <w:color w:val="auto"/>
          <w:sz w:val="24"/>
          <w:lang w:val="zh-CN"/>
        </w:rPr>
        <w:t>参考《危险化学品事故应急救援指挥导则》（AQ/T3052-2015）中关于事故现场监测要求，并从环境应急角度出发，企业应急救援指挥领导队伍中应补充加强应急监测组</w:t>
      </w:r>
      <w:r>
        <w:rPr>
          <w:rFonts w:hint="eastAsia" w:ascii="Times New Roman" w:hAnsi="Times New Roman" w:cs="Times New Roman"/>
          <w:color w:val="auto"/>
          <w:sz w:val="24"/>
          <w:lang w:val="zh-CN"/>
        </w:rPr>
        <w:t>，</w:t>
      </w:r>
      <w:r>
        <w:rPr>
          <w:rFonts w:ascii="Times New Roman" w:hAnsi="Times New Roman" w:cs="Times New Roman"/>
          <w:color w:val="auto"/>
          <w:sz w:val="24"/>
          <w:lang w:val="zh-CN"/>
        </w:rPr>
        <w:t>以及规划应急小组人员。考虑到</w:t>
      </w:r>
      <w:r>
        <w:rPr>
          <w:rFonts w:ascii="Times New Roman" w:hAnsi="Times New Roman" w:cs="Times New Roman"/>
          <w:color w:val="auto"/>
          <w:sz w:val="24"/>
          <w:lang w:eastAsia="zh-CN"/>
        </w:rPr>
        <w:t>本公司</w:t>
      </w:r>
      <w:r>
        <w:rPr>
          <w:rFonts w:ascii="Times New Roman" w:hAnsi="Times New Roman" w:cs="Times New Roman"/>
          <w:color w:val="auto"/>
          <w:sz w:val="24"/>
          <w:lang w:val="zh-CN"/>
        </w:rPr>
        <w:t>区内职工人数较少，应急救援队伍可与附近企业相互调配，事故调查组由相关行政管理部门负责承担，应急监测组、医疗救护组职能可由通讯联络组承担联系检测资质单位和医院，以加强</w:t>
      </w:r>
      <w:r>
        <w:rPr>
          <w:rFonts w:hint="eastAsia" w:ascii="Times New Roman" w:hAnsi="Times New Roman" w:cs="Times New Roman"/>
          <w:color w:val="auto"/>
          <w:sz w:val="24"/>
          <w:lang w:eastAsia="zh-CN"/>
        </w:rPr>
        <w:t>厂</w:t>
      </w:r>
      <w:r>
        <w:rPr>
          <w:rFonts w:ascii="Times New Roman" w:hAnsi="Times New Roman" w:cs="Times New Roman"/>
          <w:color w:val="auto"/>
          <w:sz w:val="24"/>
          <w:lang w:val="zh-CN"/>
        </w:rPr>
        <w:t>区的突发事件的应对能力。</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3）信息报告</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信息报告分为内部事故信息报警和通知、向外部应急/救援力量报警和通知、向邻近单位及人员报警和通知。</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4）事件分级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rPr>
        <w:t>按照《国务院办公厅关于印发国家突发环境事件应急预案的通知》国办函（2014）119号附件1中对突发环境事件分级，针对突发环境事件的严重性、紧急程度、危害程度、影响范围</w:t>
      </w:r>
      <w:r>
        <w:rPr>
          <w:rFonts w:hint="eastAsia" w:ascii="Times New Roman" w:hAnsi="Times New Roman" w:cs="Times New Roman"/>
          <w:color w:val="auto"/>
          <w:sz w:val="24"/>
          <w:lang w:eastAsia="zh-CN"/>
        </w:rPr>
        <w:t>、</w:t>
      </w:r>
      <w:r>
        <w:rPr>
          <w:rFonts w:ascii="Times New Roman" w:hAnsi="Times New Roman" w:cs="Times New Roman"/>
          <w:color w:val="auto"/>
          <w:sz w:val="24"/>
        </w:rPr>
        <w:t>单位内部控制事态的能力以及需要调动的应急资源，将突发环境事件分为特别重大环境事件（</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1 \* ROMAN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I</w:t>
      </w:r>
      <w:r>
        <w:rPr>
          <w:rFonts w:ascii="Times New Roman" w:hAnsi="Times New Roman" w:cs="Times New Roman"/>
          <w:color w:val="auto"/>
          <w:sz w:val="24"/>
        </w:rPr>
        <w:fldChar w:fldCharType="end"/>
      </w:r>
      <w:r>
        <w:rPr>
          <w:rFonts w:ascii="Times New Roman" w:hAnsi="Times New Roman" w:cs="Times New Roman"/>
          <w:color w:val="auto"/>
          <w:sz w:val="24"/>
        </w:rPr>
        <w:t>级）、重大环境事件（</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2 \* ROMAN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II</w:t>
      </w:r>
      <w:r>
        <w:rPr>
          <w:rFonts w:ascii="Times New Roman" w:hAnsi="Times New Roman" w:cs="Times New Roman"/>
          <w:color w:val="auto"/>
          <w:sz w:val="24"/>
        </w:rPr>
        <w:fldChar w:fldCharType="end"/>
      </w:r>
      <w:r>
        <w:rPr>
          <w:rFonts w:ascii="Times New Roman" w:hAnsi="Times New Roman" w:cs="Times New Roman"/>
          <w:color w:val="auto"/>
          <w:sz w:val="24"/>
        </w:rPr>
        <w:t>级）、较大环境事件（</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3 \* ROMAN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III</w:t>
      </w:r>
      <w:r>
        <w:rPr>
          <w:rFonts w:ascii="Times New Roman" w:hAnsi="Times New Roman" w:cs="Times New Roman"/>
          <w:color w:val="auto"/>
          <w:sz w:val="24"/>
        </w:rPr>
        <w:fldChar w:fldCharType="end"/>
      </w:r>
      <w:r>
        <w:rPr>
          <w:rFonts w:ascii="Times New Roman" w:hAnsi="Times New Roman" w:cs="Times New Roman"/>
          <w:color w:val="auto"/>
          <w:sz w:val="24"/>
        </w:rPr>
        <w:t>级）和一般环境事件（IV级）四级</w:t>
      </w:r>
      <w:r>
        <w:rPr>
          <w:rFonts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5）响应分级</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通常根据发生突发环境事件的可能性大小、紧急程度以及采取的响应措施可将企业内部预警分为橙色和黄色预警。</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根据事故的可能影响范围、可能造成的危害和需要调动的应急资源，明确事故的响应级别，通常分为Ⅰ级响应（社会级）和Ⅱ级响应（企业级）。</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6）预警分级</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依据对危险源监控数据的变化、相关部门提供的预警信息、事故险情紧急程度、发展态势和严重等级，预警级别由高到低划分为橙色（Ⅰ级，重大环境污染事件，并波及周边），黄色（Ⅱ级，较大环境污染事件，厂区级）。</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厂外部预警主要是当地政府相关部门及社会救援力量预警（一级）。</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7）环境风险等级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rPr>
        <w:t>由《风评》可知，</w:t>
      </w:r>
      <w:r>
        <w:rPr>
          <w:rFonts w:hint="eastAsia" w:ascii="Times New Roman" w:hAnsi="Times New Roman" w:cs="Times New Roman"/>
          <w:color w:val="auto"/>
          <w:sz w:val="24"/>
          <w:lang w:eastAsia="zh-CN"/>
        </w:rPr>
        <w:t>厂</w:t>
      </w:r>
      <w:r>
        <w:rPr>
          <w:rFonts w:ascii="Times New Roman" w:hAnsi="Times New Roman" w:cs="Times New Roman"/>
          <w:color w:val="auto"/>
          <w:sz w:val="24"/>
        </w:rPr>
        <w:t>区的风险等级表示为</w:t>
      </w:r>
      <w:r>
        <w:rPr>
          <w:rFonts w:hint="eastAsia" w:ascii="Times New Roman" w:hAnsi="Times New Roman" w:cs="Times New Roman"/>
          <w:color w:val="auto"/>
          <w:sz w:val="24"/>
          <w:lang w:eastAsia="zh-CN"/>
        </w:rPr>
        <w:t>“</w:t>
      </w:r>
      <w:r>
        <w:rPr>
          <w:rFonts w:ascii="Times New Roman" w:hAnsi="Times New Roman" w:cs="Times New Roman"/>
          <w:color w:val="auto"/>
          <w:sz w:val="24"/>
        </w:rPr>
        <w:t>一般[一般—大气（Q0</w:t>
      </w:r>
      <w:r>
        <w:rPr>
          <w:rFonts w:hint="eastAsia" w:ascii="Times New Roman" w:hAnsi="Times New Roman" w:cs="Times New Roman"/>
          <w:color w:val="auto"/>
          <w:sz w:val="24"/>
          <w:lang w:eastAsia="zh-CN"/>
        </w:rPr>
        <w:t>-M1-E3</w:t>
      </w:r>
      <w:r>
        <w:rPr>
          <w:rFonts w:ascii="Times New Roman" w:hAnsi="Times New Roman" w:cs="Times New Roman"/>
          <w:color w:val="auto"/>
          <w:sz w:val="24"/>
        </w:rPr>
        <w:t>）+一般—水（Q0</w:t>
      </w:r>
      <w:r>
        <w:rPr>
          <w:rFonts w:hint="eastAsia" w:ascii="Times New Roman" w:hAnsi="Times New Roman" w:cs="Times New Roman"/>
          <w:color w:val="auto"/>
          <w:sz w:val="24"/>
          <w:lang w:eastAsia="zh-CN"/>
        </w:rPr>
        <w:t>-M1-E3</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8）征求意见及采纳情况说明</w:t>
      </w:r>
    </w:p>
    <w:p>
      <w:pPr>
        <w:pStyle w:val="6"/>
        <w:spacing w:line="560" w:lineRule="exact"/>
        <w:ind w:firstLine="480" w:firstLineChars="200"/>
        <w:jc w:val="both"/>
        <w:rPr>
          <w:rFonts w:ascii="Times New Roman" w:hAnsi="Times New Roman" w:cs="Times New Roman"/>
          <w:color w:val="auto"/>
          <w:sz w:val="24"/>
        </w:rPr>
      </w:pPr>
      <w:r>
        <w:rPr>
          <w:rFonts w:ascii="Times New Roman" w:hAnsi="Times New Roman" w:cs="Times New Roman"/>
          <w:color w:val="auto"/>
          <w:sz w:val="24"/>
        </w:rPr>
        <w:t>本预案编制过程中充分征求了</w:t>
      </w:r>
      <w:r>
        <w:rPr>
          <w:rFonts w:ascii="Times New Roman" w:hAnsi="Times New Roman" w:cs="Times New Roman"/>
          <w:color w:val="auto"/>
          <w:sz w:val="24"/>
          <w:lang w:eastAsia="zh-CN"/>
        </w:rPr>
        <w:t>公司</w:t>
      </w:r>
      <w:r>
        <w:rPr>
          <w:rFonts w:ascii="Times New Roman" w:hAnsi="Times New Roman" w:cs="Times New Roman"/>
          <w:color w:val="auto"/>
          <w:sz w:val="24"/>
        </w:rPr>
        <w:t>环保管理人员、周围可能受到影响的敏感区的群众的意见及建议，在此表示感谢。</w:t>
      </w:r>
    </w:p>
    <w:p>
      <w:pPr>
        <w:pStyle w:val="6"/>
        <w:spacing w:line="560" w:lineRule="exact"/>
        <w:ind w:firstLine="480" w:firstLineChars="200"/>
        <w:jc w:val="both"/>
        <w:rPr>
          <w:rFonts w:ascii="Times New Roman" w:hAnsi="Times New Roman" w:cs="Times New Roman"/>
          <w:color w:val="auto"/>
          <w:sz w:val="24"/>
        </w:rPr>
        <w:sectPr>
          <w:footerReference r:id="rId5" w:type="default"/>
          <w:pgSz w:w="11906" w:h="16838"/>
          <w:pgMar w:top="1134" w:right="1134" w:bottom="1134" w:left="1134" w:header="851" w:footer="992" w:gutter="0"/>
          <w:pgNumType w:start="1"/>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5" w:name="_Toc19291"/>
      <w:r>
        <w:rPr>
          <w:rFonts w:hint="eastAsia" w:ascii="Times New Roman" w:hAnsi="Times New Roman" w:eastAsia="宋体" w:cs="Times New Roman"/>
          <w:bCs/>
          <w:snapToGrid/>
          <w:color w:val="auto"/>
          <w:kern w:val="2"/>
          <w:sz w:val="36"/>
          <w:szCs w:val="36"/>
          <w:lang w:eastAsia="zh-CN"/>
        </w:rPr>
        <w:t>1、总则</w:t>
      </w:r>
      <w:bookmarkEnd w:id="5"/>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6" w:name="bookmark4"/>
      <w:bookmarkEnd w:id="6"/>
      <w:bookmarkStart w:id="7" w:name="_Toc26786"/>
      <w:r>
        <w:rPr>
          <w:rFonts w:cs="Times New Roman"/>
          <w:color w:val="auto"/>
          <w:lang w:eastAsia="zh-CN"/>
        </w:rPr>
        <w:t>1.1.编制目的</w:t>
      </w:r>
      <w:bookmarkEnd w:id="7"/>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了建立健全湖北龙兴无纺科技有限公司突发环境事件应急机制，指导环境应急和处置工作，完善应急措施，提高应急能力，确保在突发环境事件发生后，能及时、有序、高效地组织应急救援工作，防止造成人员伤害和污染周边环境，并将事件造成的损失与社会危害降到最低</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维护社会稳定，保障公众生命健康和财产安全，特制定本预案。</w:t>
      </w:r>
    </w:p>
    <w:p>
      <w:pPr>
        <w:pStyle w:val="4"/>
        <w:spacing w:beforeLines="100"/>
        <w:jc w:val="both"/>
        <w:rPr>
          <w:rFonts w:cs="Times New Roman"/>
          <w:color w:val="auto"/>
          <w:lang w:eastAsia="zh-CN"/>
        </w:rPr>
      </w:pPr>
      <w:bookmarkStart w:id="8" w:name="bookmark7"/>
      <w:bookmarkEnd w:id="8"/>
      <w:bookmarkStart w:id="9" w:name="bookmark6"/>
      <w:bookmarkEnd w:id="9"/>
      <w:bookmarkStart w:id="10" w:name="_Toc2235"/>
      <w:r>
        <w:rPr>
          <w:rFonts w:cs="Times New Roman"/>
          <w:color w:val="auto"/>
          <w:lang w:eastAsia="zh-CN"/>
        </w:rPr>
        <w:t>1.2.编制依据</w:t>
      </w:r>
      <w:bookmarkEnd w:id="10"/>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1.2.1.有关环境保护法律、法规、技术规范及标准</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（1）</w:t>
      </w:r>
      <w:r>
        <w:rPr>
          <w:rFonts w:ascii="Times New Roman" w:hAnsi="Times New Roman" w:cs="Times New Roman"/>
          <w:color w:val="auto"/>
          <w:sz w:val="24"/>
          <w:lang w:eastAsia="zh-CN"/>
        </w:rPr>
        <w:t>《中华人民共和国环境保护法》，2014 年 4 月 24  日修订，2015年1月1日实施</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（2）《中华人民共和国水污染防治法》，2018 年 1 月 1  日修订实施</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（3）《中华人民共和国大气污染防治法》，2018 年 10 月 26  日修订并施行</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w:t>
      </w:r>
      <w:r>
        <w:rPr>
          <w:rFonts w:hint="eastAsia" w:ascii="Times New Roman" w:hAnsi="Times New Roman" w:cs="Times New Roman"/>
          <w:color w:val="auto"/>
          <w:sz w:val="24"/>
          <w:lang w:eastAsia="zh-CN"/>
        </w:rPr>
        <w:t>《中华人民共和国固体废物污染环境防治法》</w:t>
      </w:r>
      <w:r>
        <w:rPr>
          <w:rFonts w:ascii="Times New Roman" w:hAnsi="Times New Roman" w:cs="Times New Roman"/>
          <w:color w:val="auto"/>
          <w:sz w:val="24"/>
          <w:lang w:eastAsia="zh-CN"/>
        </w:rPr>
        <w:t>，2020 年 9 月 1  日起施行</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（5）《中华人民共和国突发事件应对法》，2007 年 11 月 1  日起施行</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（6）《中华人民共和国消防法》，2009 年 5 月 1  日修订实施；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（7）《危险化学品安全管理条例》，国务院令第 591 号，2011 年 12 月 1日；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（8）《突发事件应急预案管理暂行办法》（国办发[2013]101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（9）国务院办公厅关于印发国家突发环境事件应急预案的通知（国办函[2014]119号）</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（10）《</w:t>
      </w:r>
      <w:r>
        <w:rPr>
          <w:rFonts w:ascii="Times New Roman" w:hAnsi="Times New Roman" w:cs="Times New Roman"/>
          <w:color w:val="auto"/>
          <w:sz w:val="24"/>
          <w:lang w:eastAsia="zh-CN"/>
        </w:rPr>
        <w:t>企业事业单位突发环境事件应急预案备案管理办法</w:t>
      </w:r>
      <w:r>
        <w:rPr>
          <w:rFonts w:hint="eastAsia" w:ascii="Times New Roman" w:hAnsi="Times New Roman" w:cs="Times New Roman"/>
          <w:color w:val="auto"/>
          <w:sz w:val="24"/>
          <w:lang w:eastAsia="zh-CN"/>
        </w:rPr>
        <w:t>（试行）》</w:t>
      </w:r>
      <w:r>
        <w:rPr>
          <w:rFonts w:ascii="Times New Roman" w:hAnsi="Times New Roman" w:cs="Times New Roman"/>
          <w:color w:val="auto"/>
          <w:sz w:val="24"/>
          <w:lang w:eastAsia="zh-CN"/>
        </w:rPr>
        <w:t>环发[2015]4号</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（11）</w:t>
      </w:r>
      <w:r>
        <w:rPr>
          <w:rFonts w:hint="eastAsia" w:ascii="Times New Roman" w:hAnsi="Times New Roman" w:cs="Times New Roman"/>
          <w:color w:val="auto"/>
          <w:sz w:val="24"/>
          <w:lang w:eastAsia="zh-CN"/>
        </w:rPr>
        <w:t>《国家突发事件总体应急预案》</w:t>
      </w:r>
      <w:r>
        <w:rPr>
          <w:rFonts w:ascii="Times New Roman" w:hAnsi="Times New Roman" w:cs="Times New Roman"/>
          <w:color w:val="auto"/>
          <w:sz w:val="24"/>
          <w:lang w:eastAsia="zh-CN"/>
        </w:rPr>
        <w:t>（国发[2005]11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（12）《国家突发环境事件应急预案》（国办函〔2014〕119号）</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（13）《突发环境事件信息报告办法》（环境保护部令第 17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（14）《突发环境事件应急管理办法》，2015 年 6 月5日起施行；</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（15）《湖北省突发公共事件总体应急预案》（鄂政发[2006]24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（16）《湖北省突发环境事件应急预案》（鄂政发[2010]72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（17）《湖北省环境保护厅突发环境事件应急预案》（鄂政办[2013]309 号）；</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（18）《赤壁市突发环境事件应急预案》（20</w:t>
      </w:r>
      <w:r>
        <w:rPr>
          <w:rFonts w:hint="eastAsia" w:ascii="Times New Roman" w:hAnsi="Times New Roman" w:cs="Times New Roman"/>
          <w:color w:val="auto"/>
          <w:sz w:val="24"/>
          <w:lang w:eastAsia="zh-CN"/>
        </w:rPr>
        <w:t>21</w:t>
      </w:r>
      <w:r>
        <w:rPr>
          <w:rFonts w:ascii="Times New Roman" w:hAnsi="Times New Roman" w:cs="Times New Roman"/>
          <w:color w:val="auto"/>
          <w:sz w:val="24"/>
          <w:lang w:eastAsia="zh-CN"/>
        </w:rPr>
        <w:t xml:space="preserve"> 年修订版）；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（19）《赤壁市集中式地表水饮用水源地突发环境事件应急预案》2018年6月13日发布</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（20）《危险化学品名录》（2015版）；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（21）《危险货物品名表》（GB12268-2012）；</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（22）《国家危险废物名录》（202</w:t>
      </w:r>
      <w:r>
        <w:rPr>
          <w:rFonts w:hint="eastAsia" w:ascii="Times New Roman" w:hAnsi="Times New Roman" w:cs="Times New Roman"/>
          <w:color w:val="auto"/>
          <w:sz w:val="24"/>
          <w:lang w:eastAsia="zh-CN"/>
        </w:rPr>
        <w:t>5</w:t>
      </w:r>
      <w:r>
        <w:rPr>
          <w:rFonts w:ascii="Times New Roman" w:hAnsi="Times New Roman" w:cs="Times New Roman"/>
          <w:color w:val="auto"/>
          <w:sz w:val="24"/>
          <w:lang w:eastAsia="zh-CN"/>
        </w:rPr>
        <w:t>版本）；</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（23）《危险化学品事故应急救援预案编制导则》，国家安全生产监督管理局，2013年4月3日。</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1.2.2.标准、技术规范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（1）《建设项目环境风险评价技术导则》（HJ 169-2018）；</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（2）《生产经营单位生产安全事故应急预案编制导则》（GB29639-2013）；</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（3）《危险化学品重大危险源辨识》（GB18218-2018）；</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（4）《环境空气质量标准》（GB3095-2012）及其修改单；</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（5）《地表水环境质量标准》（GB3838-2002）；</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（6）《污水综合排放标准》（GB8978-1996）；</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（7）《大气污染物综合排放标准》（GB16297-1996）；</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（8）《工作场所有害因素职业接触限值 第 1 部分：化学有害因素》（GBZ</w:t>
      </w:r>
      <w:r>
        <w:rPr>
          <w:rFonts w:hint="eastAsia" w:ascii="Times New Roman" w:hAnsi="Times New Roman" w:cs="Times New Roman"/>
          <w:color w:val="auto"/>
          <w:sz w:val="24"/>
          <w:lang w:eastAsia="zh-CN"/>
        </w:rPr>
        <w:t>2.1-</w:t>
      </w:r>
      <w:r>
        <w:rPr>
          <w:rFonts w:ascii="Times New Roman" w:hAnsi="Times New Roman" w:cs="Times New Roman"/>
          <w:color w:val="auto"/>
          <w:sz w:val="24"/>
          <w:lang w:eastAsia="zh-CN"/>
        </w:rPr>
        <w:t>2019）；</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（9）《危险废物贮存污染控制标准》（GB18507-2001）及其修改单。</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1.2.3.其它参考资料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（1）《湖北龙兴无纺科技有限公司无纺布制造建设项目环境影响报告表》及其批文，大容环境湖北有限公司，2020年11月；</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（2）</w:t>
      </w:r>
      <w:r>
        <w:rPr>
          <w:rFonts w:ascii="Times New Roman" w:hAnsi="Times New Roman" w:cs="Times New Roman"/>
          <w:color w:val="auto"/>
          <w:sz w:val="24"/>
          <w:lang w:eastAsia="zh-CN"/>
        </w:rPr>
        <w:t>《湖北龙兴无纺科技有限公司</w:t>
      </w:r>
      <w:r>
        <w:rPr>
          <w:rFonts w:hint="eastAsia" w:ascii="Times New Roman" w:hAnsi="Times New Roman" w:cs="Times New Roman"/>
          <w:color w:val="auto"/>
          <w:sz w:val="24"/>
          <w:lang w:eastAsia="zh-CN"/>
        </w:rPr>
        <w:t>突发环境事件应急预案</w:t>
      </w:r>
      <w:r>
        <w:rPr>
          <w:rFonts w:ascii="Times New Roman" w:hAnsi="Times New Roman" w:cs="Times New Roman"/>
          <w:color w:val="auto"/>
          <w:sz w:val="24"/>
          <w:lang w:eastAsia="zh-CN"/>
        </w:rPr>
        <w:t>》</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LXYJYA-20</w:t>
      </w:r>
      <w:r>
        <w:rPr>
          <w:rFonts w:hint="eastAsia" w:ascii="Times New Roman" w:hAnsi="Times New Roman" w:cs="Times New Roman"/>
          <w:color w:val="auto"/>
          <w:sz w:val="24"/>
          <w:lang w:eastAsia="zh-CN"/>
        </w:rPr>
        <w:t>22</w:t>
      </w:r>
      <w:r>
        <w:rPr>
          <w:rFonts w:ascii="Times New Roman" w:hAnsi="Times New Roman" w:cs="Times New Roman"/>
          <w:color w:val="auto"/>
          <w:sz w:val="24"/>
          <w:lang w:eastAsia="zh-CN"/>
        </w:rPr>
        <w:t>-00</w:t>
      </w:r>
      <w:r>
        <w:rPr>
          <w:rFonts w:hint="eastAsia" w:ascii="Times New Roman" w:hAnsi="Times New Roman" w:cs="Times New Roman"/>
          <w:color w:val="auto"/>
          <w:sz w:val="24"/>
          <w:lang w:eastAsia="zh-CN"/>
        </w:rPr>
        <w:t>1</w:t>
      </w:r>
      <w:r>
        <w:rPr>
          <w:rFonts w:ascii="Times New Roman" w:hAnsi="Times New Roman" w:cs="Times New Roman"/>
          <w:color w:val="auto"/>
          <w:sz w:val="24"/>
          <w:lang w:eastAsia="zh-CN"/>
        </w:rPr>
        <w:t>号</w:t>
      </w:r>
      <w:r>
        <w:rPr>
          <w:rFonts w:hint="eastAsia" w:ascii="Times New Roman" w:hAnsi="Times New Roman" w:cs="Times New Roman"/>
          <w:color w:val="auto"/>
          <w:sz w:val="24"/>
          <w:lang w:eastAsia="zh-CN"/>
        </w:rPr>
        <w:t>第1版）；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w:t>
      </w:r>
      <w:r>
        <w:rPr>
          <w:rFonts w:hint="eastAsia" w:ascii="Times New Roman" w:hAnsi="Times New Roman" w:cs="Times New Roman"/>
          <w:color w:val="auto"/>
          <w:sz w:val="24"/>
          <w:lang w:eastAsia="zh-CN"/>
        </w:rPr>
        <w:t>3</w:t>
      </w:r>
      <w:r>
        <w:rPr>
          <w:rFonts w:ascii="Times New Roman" w:hAnsi="Times New Roman" w:cs="Times New Roman"/>
          <w:color w:val="auto"/>
          <w:sz w:val="24"/>
          <w:lang w:eastAsia="zh-CN"/>
        </w:rPr>
        <w:t>）湖北龙兴无纺科技有限公司提供的其他资料。</w:t>
      </w:r>
    </w:p>
    <w:p>
      <w:pPr>
        <w:pStyle w:val="4"/>
        <w:spacing w:beforeLines="100"/>
        <w:jc w:val="both"/>
        <w:rPr>
          <w:rFonts w:cs="Times New Roman"/>
          <w:color w:val="auto"/>
          <w:lang w:eastAsia="zh-CN"/>
        </w:rPr>
      </w:pPr>
      <w:bookmarkStart w:id="11" w:name="_Toc23568"/>
      <w:r>
        <w:rPr>
          <w:rFonts w:hint="eastAsia" w:cs="Times New Roman"/>
          <w:color w:val="auto"/>
          <w:lang w:eastAsia="zh-CN"/>
        </w:rPr>
        <w:t>1.3.适用范围</w:t>
      </w:r>
      <w:bookmarkEnd w:id="11"/>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本预案适用于湖北龙兴无纺科技有限公司由于各类事故、自然灾害造成的废气、废水、固废（包括危险废物）、危险化学品、有毒有害化学品等环境污染、破坏事件；在生产、经营、贮存、运输（厂内）、使用和处置过程中发生的爆炸、火灾、大面积泄漏等事故；因自然灾害造成的危及人体健康的环境污染事故。</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本预案适用于公司全厂范围内现有工程及配套设施发生突发环境事件的情景。如果公司生产场址发生变化、产品规模和产品方案发生变化、生产工艺和技术发生重大变化，则不适用本预案，必须重新修订突发环境事件应急预案</w:t>
      </w:r>
      <w:r>
        <w:rPr>
          <w:rFonts w:hint="eastAsia" w:ascii="Times New Roman" w:hAnsi="Times New Roman" w:cs="Times New Roman"/>
          <w:color w:val="auto"/>
          <w:sz w:val="24"/>
          <w:lang w:eastAsia="zh-CN"/>
        </w:rPr>
        <w:t>，并</w:t>
      </w:r>
      <w:r>
        <w:rPr>
          <w:rFonts w:ascii="Times New Roman" w:hAnsi="Times New Roman" w:cs="Times New Roman"/>
          <w:color w:val="auto"/>
          <w:sz w:val="24"/>
          <w:lang w:eastAsia="zh-CN"/>
        </w:rPr>
        <w:t>重新向环保行政部门备案</w:t>
      </w:r>
      <w:r>
        <w:rPr>
          <w:rFonts w:hint="eastAsia" w:ascii="Times New Roman" w:hAnsi="Times New Roman" w:cs="Times New Roman"/>
          <w:color w:val="auto"/>
          <w:sz w:val="24"/>
          <w:lang w:eastAsia="zh-CN"/>
        </w:rPr>
        <w:t>。</w:t>
      </w:r>
    </w:p>
    <w:p>
      <w:pPr>
        <w:pStyle w:val="4"/>
        <w:spacing w:beforeLines="100"/>
        <w:jc w:val="both"/>
        <w:rPr>
          <w:rFonts w:cs="Times New Roman"/>
          <w:color w:val="auto"/>
          <w:lang w:eastAsia="zh-CN"/>
        </w:rPr>
      </w:pPr>
      <w:bookmarkStart w:id="12" w:name="bookmark11"/>
      <w:bookmarkEnd w:id="12"/>
      <w:bookmarkStart w:id="13" w:name="bookmark10"/>
      <w:bookmarkEnd w:id="13"/>
      <w:bookmarkStart w:id="14" w:name="_Toc13540"/>
      <w:r>
        <w:rPr>
          <w:rFonts w:cs="Times New Roman"/>
          <w:color w:val="auto"/>
          <w:lang w:eastAsia="zh-CN"/>
        </w:rPr>
        <w:t>1.4.事故分级</w:t>
      </w:r>
      <w:bookmarkEnd w:id="14"/>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根据《国务院办公厅关于印发国家突发环境事件应急预案的通知》</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国办函[2014]119号</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事件分级要求，按照事件严重程度，突发环境分为特别重大、重大、较大和一般四级，具体分级标准见下表。</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 1  突发环境事件分级标准一览表</w:t>
      </w:r>
    </w:p>
    <w:tbl>
      <w:tblPr>
        <w:tblStyle w:val="2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3"/>
        <w:gridCol w:w="8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62" w:type="pct"/>
            <w:tcBorders>
              <w:top w:val="single" w:color="000000" w:sz="10" w:space="0"/>
              <w:left w:val="nil"/>
              <w:bottom w:val="single" w:color="000000" w:sz="10"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类别</w:t>
            </w:r>
          </w:p>
        </w:tc>
        <w:tc>
          <w:tcPr>
            <w:tcW w:w="4437" w:type="pct"/>
            <w:tcBorders>
              <w:top w:val="single" w:color="000000" w:sz="10" w:space="0"/>
              <w:bottom w:val="single" w:color="000000" w:sz="10" w:space="0"/>
              <w:right w:val="nil"/>
            </w:tcBorders>
          </w:tcPr>
          <w:p>
            <w:pPr>
              <w:pStyle w:val="23"/>
              <w:spacing w:before="56"/>
              <w:ind w:left="3890"/>
              <w:rPr>
                <w:rFonts w:ascii="Times New Roman" w:hAnsi="Times New Roman" w:cs="Times New Roman"/>
                <w:sz w:val="21"/>
                <w:szCs w:val="21"/>
              </w:rPr>
            </w:pPr>
            <w:r>
              <w:rPr>
                <w:rFonts w:ascii="Times New Roman" w:hAnsi="Times New Roman" w:cs="Times New Roman"/>
                <w:spacing w:val="-3"/>
                <w:sz w:val="21"/>
                <w:szCs w:val="21"/>
              </w:rPr>
              <w:t>具体情形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562" w:type="pct"/>
            <w:tcBorders>
              <w:top w:val="single" w:color="000000" w:sz="10" w:space="0"/>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特别重大突发环境事件</w:t>
            </w:r>
          </w:p>
        </w:tc>
        <w:tc>
          <w:tcPr>
            <w:tcW w:w="4437" w:type="pct"/>
            <w:tcBorders>
              <w:top w:val="single" w:color="000000" w:sz="10" w:space="0"/>
              <w:right w:val="nil"/>
            </w:tcBorders>
          </w:tcPr>
          <w:p>
            <w:pPr>
              <w:pStyle w:val="23"/>
              <w:spacing w:before="17"/>
              <w:ind w:left="121"/>
              <w:rPr>
                <w:rFonts w:ascii="Times New Roman" w:hAnsi="Times New Roman" w:cs="Times New Roman"/>
                <w:sz w:val="21"/>
                <w:szCs w:val="21"/>
              </w:rPr>
            </w:pPr>
            <w:r>
              <w:rPr>
                <w:rFonts w:ascii="Times New Roman" w:hAnsi="Times New Roman" w:cs="Times New Roman"/>
                <w:spacing w:val="-1"/>
                <w:sz w:val="21"/>
                <w:szCs w:val="21"/>
              </w:rPr>
              <w:t>（1）因环境污染直接导致</w:t>
            </w:r>
            <w:r>
              <w:rPr>
                <w:rFonts w:ascii="Times New Roman" w:hAnsi="Times New Roman" w:cs="Times New Roman"/>
                <w:spacing w:val="-37"/>
                <w:sz w:val="21"/>
                <w:szCs w:val="21"/>
              </w:rPr>
              <w:t xml:space="preserve"> </w:t>
            </w:r>
            <w:r>
              <w:rPr>
                <w:rFonts w:ascii="Times New Roman" w:hAnsi="Times New Roman" w:cs="Times New Roman"/>
                <w:spacing w:val="-1"/>
                <w:sz w:val="21"/>
                <w:szCs w:val="21"/>
              </w:rPr>
              <w:t>30 人以上死亡或</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1</w:t>
            </w:r>
            <w:r>
              <w:rPr>
                <w:rFonts w:ascii="Times New Roman" w:hAnsi="Times New Roman" w:cs="Times New Roman"/>
                <w:spacing w:val="-2"/>
                <w:sz w:val="21"/>
                <w:szCs w:val="21"/>
              </w:rPr>
              <w:t>00 人以上中毒或重伤的；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（2）因环境污染疏散、转移人员</w:t>
            </w:r>
            <w:r>
              <w:rPr>
                <w:rFonts w:ascii="Times New Roman" w:hAnsi="Times New Roman" w:cs="Times New Roman"/>
                <w:spacing w:val="-36"/>
                <w:sz w:val="21"/>
                <w:szCs w:val="21"/>
              </w:rPr>
              <w:t xml:space="preserve"> </w:t>
            </w:r>
            <w:r>
              <w:rPr>
                <w:rFonts w:ascii="Times New Roman" w:hAnsi="Times New Roman" w:cs="Times New Roman"/>
                <w:spacing w:val="-1"/>
                <w:sz w:val="21"/>
                <w:szCs w:val="21"/>
              </w:rPr>
              <w:t>5 万人以</w:t>
            </w:r>
            <w:r>
              <w:rPr>
                <w:rFonts w:ascii="Times New Roman" w:hAnsi="Times New Roman" w:cs="Times New Roman"/>
                <w:spacing w:val="-2"/>
                <w:sz w:val="21"/>
                <w:szCs w:val="21"/>
              </w:rPr>
              <w:t>上的；</w:t>
            </w:r>
          </w:p>
          <w:p>
            <w:pPr>
              <w:pStyle w:val="23"/>
              <w:spacing w:before="21"/>
              <w:ind w:left="121"/>
              <w:rPr>
                <w:rFonts w:ascii="Times New Roman" w:hAnsi="Times New Roman" w:cs="Times New Roman"/>
                <w:sz w:val="21"/>
                <w:szCs w:val="21"/>
              </w:rPr>
            </w:pPr>
            <w:r>
              <w:rPr>
                <w:rFonts w:ascii="Times New Roman" w:hAnsi="Times New Roman" w:cs="Times New Roman"/>
                <w:spacing w:val="-2"/>
                <w:sz w:val="21"/>
                <w:szCs w:val="21"/>
              </w:rPr>
              <w:t>（3）因环境污染造成直接经济损失</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1 亿元以上的；</w:t>
            </w:r>
          </w:p>
          <w:p>
            <w:pPr>
              <w:pStyle w:val="23"/>
              <w:spacing w:before="18"/>
              <w:ind w:left="121"/>
              <w:rPr>
                <w:rFonts w:ascii="Times New Roman" w:hAnsi="Times New Roman" w:cs="Times New Roman"/>
                <w:sz w:val="21"/>
                <w:szCs w:val="21"/>
              </w:rPr>
            </w:pPr>
            <w:r>
              <w:rPr>
                <w:rFonts w:ascii="Times New Roman" w:hAnsi="Times New Roman" w:cs="Times New Roman"/>
                <w:spacing w:val="-1"/>
                <w:sz w:val="21"/>
                <w:szCs w:val="21"/>
              </w:rPr>
              <w:t>（4）因环境污染造成区域生态功能丧失或该区域国家重点保护物种灭绝的；</w:t>
            </w:r>
          </w:p>
          <w:p>
            <w:pPr>
              <w:pStyle w:val="23"/>
              <w:spacing w:before="18"/>
              <w:ind w:left="121"/>
              <w:rPr>
                <w:rFonts w:ascii="Times New Roman" w:hAnsi="Times New Roman" w:cs="Times New Roman"/>
                <w:sz w:val="21"/>
                <w:szCs w:val="21"/>
              </w:rPr>
            </w:pPr>
            <w:r>
              <w:rPr>
                <w:rFonts w:ascii="Times New Roman" w:hAnsi="Times New Roman" w:cs="Times New Roman"/>
                <w:spacing w:val="-1"/>
                <w:sz w:val="21"/>
                <w:szCs w:val="21"/>
              </w:rPr>
              <w:t>（5）因环境污染造成设区的市级以上城市集中式饮用水水源地取水中断的；</w:t>
            </w:r>
          </w:p>
          <w:p>
            <w:pPr>
              <w:pStyle w:val="23"/>
              <w:spacing w:before="21"/>
              <w:ind w:left="121"/>
              <w:rPr>
                <w:rFonts w:ascii="Times New Roman" w:hAnsi="Times New Roman" w:cs="Times New Roman"/>
                <w:sz w:val="21"/>
                <w:szCs w:val="21"/>
              </w:rPr>
            </w:pPr>
            <w:r>
              <w:rPr>
                <w:rFonts w:ascii="Times New Roman" w:hAnsi="Times New Roman" w:cs="Times New Roman"/>
                <w:spacing w:val="-1"/>
                <w:sz w:val="21"/>
                <w:szCs w:val="21"/>
              </w:rPr>
              <w:t>（6）造成重大跨国境影响的境内突发环境事件。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56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重大突发环境</w:t>
            </w:r>
            <w:r>
              <w:rPr>
                <w:rFonts w:ascii="Times New Roman" w:hAnsi="Times New Roman" w:cs="Times New Roman"/>
                <w:spacing w:val="-4"/>
                <w:sz w:val="21"/>
                <w:szCs w:val="21"/>
              </w:rPr>
              <w:t>事件</w:t>
            </w:r>
          </w:p>
        </w:tc>
        <w:tc>
          <w:tcPr>
            <w:tcW w:w="4437" w:type="pct"/>
            <w:tcBorders>
              <w:right w:val="nil"/>
            </w:tcBorders>
          </w:tcPr>
          <w:p>
            <w:pPr>
              <w:pStyle w:val="23"/>
              <w:spacing w:before="33"/>
              <w:ind w:left="121"/>
              <w:rPr>
                <w:rFonts w:ascii="Times New Roman" w:hAnsi="Times New Roman" w:cs="Times New Roman"/>
                <w:sz w:val="21"/>
                <w:szCs w:val="21"/>
                <w:lang w:eastAsia="zh-CN"/>
              </w:rPr>
            </w:pPr>
            <w:r>
              <w:rPr>
                <w:rFonts w:ascii="Times New Roman" w:hAnsi="Times New Roman" w:cs="Times New Roman"/>
                <w:spacing w:val="-2"/>
                <w:sz w:val="21"/>
                <w:szCs w:val="21"/>
              </w:rPr>
              <w:t>（1）因环境污染直接导致</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10 人以上</w:t>
            </w:r>
            <w:r>
              <w:rPr>
                <w:rFonts w:ascii="Times New Roman" w:hAnsi="Times New Roman" w:cs="Times New Roman"/>
                <w:spacing w:val="-37"/>
                <w:sz w:val="21"/>
                <w:szCs w:val="21"/>
              </w:rPr>
              <w:t xml:space="preserve"> </w:t>
            </w:r>
            <w:r>
              <w:rPr>
                <w:rFonts w:ascii="Times New Roman" w:hAnsi="Times New Roman" w:cs="Times New Roman"/>
                <w:spacing w:val="-2"/>
                <w:sz w:val="21"/>
                <w:szCs w:val="21"/>
              </w:rPr>
              <w:t>30 人以下死亡或</w:t>
            </w:r>
            <w:r>
              <w:rPr>
                <w:rFonts w:ascii="Times New Roman" w:hAnsi="Times New Roman" w:cs="Times New Roman"/>
                <w:spacing w:val="-36"/>
                <w:sz w:val="21"/>
                <w:szCs w:val="21"/>
              </w:rPr>
              <w:t xml:space="preserve"> </w:t>
            </w:r>
            <w:r>
              <w:rPr>
                <w:rFonts w:ascii="Times New Roman" w:hAnsi="Times New Roman" w:cs="Times New Roman"/>
                <w:spacing w:val="-2"/>
                <w:sz w:val="21"/>
                <w:szCs w:val="21"/>
              </w:rPr>
              <w:t>50 人以上</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100 人以下中毒或重伤的</w:t>
            </w:r>
            <w:r>
              <w:rPr>
                <w:rFonts w:hint="eastAsia" w:ascii="Times New Roman" w:hAnsi="Times New Roman" w:cs="Times New Roman"/>
                <w:spacing w:val="-2"/>
                <w:sz w:val="21"/>
                <w:szCs w:val="21"/>
                <w:lang w:eastAsia="zh-CN"/>
              </w:rPr>
              <w:t>；</w:t>
            </w:r>
          </w:p>
          <w:p>
            <w:pPr>
              <w:pStyle w:val="23"/>
              <w:spacing w:before="19"/>
              <w:ind w:left="121"/>
              <w:rPr>
                <w:rFonts w:ascii="Times New Roman" w:hAnsi="Times New Roman" w:cs="Times New Roman"/>
                <w:sz w:val="21"/>
                <w:szCs w:val="21"/>
              </w:rPr>
            </w:pPr>
            <w:r>
              <w:rPr>
                <w:rFonts w:ascii="Times New Roman" w:hAnsi="Times New Roman" w:cs="Times New Roman"/>
                <w:spacing w:val="-3"/>
                <w:sz w:val="21"/>
                <w:szCs w:val="21"/>
              </w:rPr>
              <w:t>（2）因环境污染疏散、转移人员</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1</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万人以上</w:t>
            </w:r>
            <w:r>
              <w:rPr>
                <w:rFonts w:ascii="Times New Roman" w:hAnsi="Times New Roman" w:cs="Times New Roman"/>
                <w:spacing w:val="-36"/>
                <w:sz w:val="21"/>
                <w:szCs w:val="21"/>
              </w:rPr>
              <w:t xml:space="preserve"> </w:t>
            </w:r>
            <w:r>
              <w:rPr>
                <w:rFonts w:ascii="Times New Roman" w:hAnsi="Times New Roman" w:cs="Times New Roman"/>
                <w:spacing w:val="-3"/>
                <w:sz w:val="21"/>
                <w:szCs w:val="21"/>
              </w:rPr>
              <w:t>5</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万人以下的；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（3）因环境污染造成直接经济损失</w:t>
            </w:r>
            <w:r>
              <w:rPr>
                <w:rFonts w:ascii="Times New Roman" w:hAnsi="Times New Roman" w:cs="Times New Roman"/>
                <w:spacing w:val="-41"/>
                <w:sz w:val="21"/>
                <w:szCs w:val="21"/>
              </w:rPr>
              <w:t xml:space="preserve"> </w:t>
            </w:r>
            <w:r>
              <w:rPr>
                <w:rFonts w:ascii="Times New Roman" w:hAnsi="Times New Roman" w:cs="Times New Roman"/>
                <w:spacing w:val="-1"/>
                <w:sz w:val="21"/>
                <w:szCs w:val="21"/>
              </w:rPr>
              <w:t>2000 万</w:t>
            </w:r>
            <w:r>
              <w:rPr>
                <w:rFonts w:ascii="Times New Roman" w:hAnsi="Times New Roman" w:cs="Times New Roman"/>
                <w:spacing w:val="-2"/>
                <w:sz w:val="21"/>
                <w:szCs w:val="21"/>
              </w:rPr>
              <w:t>元以上</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1 亿元以下的；</w:t>
            </w:r>
          </w:p>
          <w:p>
            <w:pPr>
              <w:pStyle w:val="23"/>
              <w:spacing w:before="20"/>
              <w:ind w:left="121"/>
              <w:rPr>
                <w:rFonts w:ascii="Times New Roman" w:hAnsi="Times New Roman" w:cs="Times New Roman"/>
                <w:sz w:val="21"/>
                <w:szCs w:val="21"/>
              </w:rPr>
            </w:pPr>
            <w:r>
              <w:rPr>
                <w:rFonts w:ascii="Times New Roman" w:hAnsi="Times New Roman" w:cs="Times New Roman"/>
                <w:sz w:val="21"/>
                <w:szCs w:val="21"/>
              </w:rPr>
              <w:t>（4）因环境污染造成区域生态功能部分丧失或该区域国家</w:t>
            </w:r>
            <w:r>
              <w:rPr>
                <w:rFonts w:ascii="Times New Roman" w:hAnsi="Times New Roman" w:cs="Times New Roman"/>
                <w:spacing w:val="-1"/>
                <w:sz w:val="21"/>
                <w:szCs w:val="21"/>
              </w:rPr>
              <w:t>重点保护野生动植物种群大批死亡的；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（5）因环境污染造成县级城市集中式饮用水水源地取水中断的；</w:t>
            </w:r>
          </w:p>
          <w:p>
            <w:pPr>
              <w:pStyle w:val="23"/>
              <w:spacing w:before="22"/>
              <w:ind w:left="121"/>
              <w:rPr>
                <w:rFonts w:ascii="Times New Roman" w:hAnsi="Times New Roman" w:cs="Times New Roman"/>
                <w:sz w:val="21"/>
                <w:szCs w:val="21"/>
              </w:rPr>
            </w:pPr>
            <w:r>
              <w:rPr>
                <w:rFonts w:ascii="Times New Roman" w:hAnsi="Times New Roman" w:cs="Times New Roman"/>
                <w:spacing w:val="-1"/>
                <w:sz w:val="21"/>
                <w:szCs w:val="21"/>
              </w:rPr>
              <w:t>（6）造成跨省级行政区域影响的突发环境事件。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56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较大突发环境</w:t>
            </w:r>
            <w:r>
              <w:rPr>
                <w:rFonts w:ascii="Times New Roman" w:hAnsi="Times New Roman" w:cs="Times New Roman"/>
                <w:spacing w:val="-4"/>
                <w:sz w:val="21"/>
                <w:szCs w:val="21"/>
              </w:rPr>
              <w:t>事件</w:t>
            </w:r>
          </w:p>
        </w:tc>
        <w:tc>
          <w:tcPr>
            <w:tcW w:w="4437" w:type="pct"/>
            <w:tcBorders>
              <w:right w:val="nil"/>
            </w:tcBorders>
          </w:tcPr>
          <w:p>
            <w:pPr>
              <w:pStyle w:val="23"/>
              <w:spacing w:before="41"/>
              <w:ind w:left="121"/>
              <w:rPr>
                <w:rFonts w:ascii="Times New Roman" w:hAnsi="Times New Roman" w:cs="Times New Roman"/>
                <w:sz w:val="21"/>
                <w:szCs w:val="21"/>
              </w:rPr>
            </w:pPr>
            <w:r>
              <w:rPr>
                <w:rFonts w:ascii="Times New Roman" w:hAnsi="Times New Roman" w:cs="Times New Roman"/>
                <w:spacing w:val="-2"/>
                <w:sz w:val="21"/>
                <w:szCs w:val="21"/>
              </w:rPr>
              <w:t>（1）因环境污染直接导致</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3 人以上</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10 人以下死亡或</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10 人以上</w:t>
            </w:r>
            <w:r>
              <w:rPr>
                <w:rFonts w:ascii="Times New Roman" w:hAnsi="Times New Roman" w:cs="Times New Roman"/>
                <w:spacing w:val="-35"/>
                <w:sz w:val="21"/>
                <w:szCs w:val="21"/>
              </w:rPr>
              <w:t xml:space="preserve"> </w:t>
            </w:r>
            <w:r>
              <w:rPr>
                <w:rFonts w:ascii="Times New Roman" w:hAnsi="Times New Roman" w:cs="Times New Roman"/>
                <w:spacing w:val="-2"/>
                <w:sz w:val="21"/>
                <w:szCs w:val="21"/>
              </w:rPr>
              <w:t>50 人以下中毒或重伤的；</w:t>
            </w:r>
          </w:p>
          <w:p>
            <w:pPr>
              <w:pStyle w:val="23"/>
              <w:spacing w:before="19"/>
              <w:ind w:left="121"/>
              <w:rPr>
                <w:rFonts w:ascii="Times New Roman" w:hAnsi="Times New Roman" w:cs="Times New Roman"/>
                <w:sz w:val="21"/>
                <w:szCs w:val="21"/>
              </w:rPr>
            </w:pPr>
            <w:r>
              <w:rPr>
                <w:rFonts w:ascii="Times New Roman" w:hAnsi="Times New Roman" w:cs="Times New Roman"/>
                <w:spacing w:val="-2"/>
                <w:sz w:val="21"/>
                <w:szCs w:val="21"/>
              </w:rPr>
              <w:t>（2）因环境污染疏散、转移人员</w:t>
            </w:r>
            <w:r>
              <w:rPr>
                <w:rFonts w:ascii="Times New Roman" w:hAnsi="Times New Roman" w:cs="Times New Roman"/>
                <w:spacing w:val="-36"/>
                <w:sz w:val="21"/>
                <w:szCs w:val="21"/>
              </w:rPr>
              <w:t xml:space="preserve"> </w:t>
            </w:r>
            <w:r>
              <w:rPr>
                <w:rFonts w:ascii="Times New Roman" w:hAnsi="Times New Roman" w:cs="Times New Roman"/>
                <w:spacing w:val="-2"/>
                <w:sz w:val="21"/>
                <w:szCs w:val="21"/>
              </w:rPr>
              <w:t>5000 人以上</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1</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万人以下的；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（3）因环境污染造成直接经济损失</w:t>
            </w:r>
            <w:r>
              <w:rPr>
                <w:rFonts w:ascii="Times New Roman" w:hAnsi="Times New Roman" w:cs="Times New Roman"/>
                <w:spacing w:val="-33"/>
                <w:sz w:val="21"/>
                <w:szCs w:val="21"/>
              </w:rPr>
              <w:t xml:space="preserve"> </w:t>
            </w:r>
            <w:r>
              <w:rPr>
                <w:rFonts w:ascii="Times New Roman" w:hAnsi="Times New Roman" w:cs="Times New Roman"/>
                <w:spacing w:val="-1"/>
                <w:sz w:val="21"/>
                <w:szCs w:val="21"/>
              </w:rPr>
              <w:t>500 万元以上</w:t>
            </w:r>
            <w:r>
              <w:rPr>
                <w:rFonts w:ascii="Times New Roman" w:hAnsi="Times New Roman" w:cs="Times New Roman"/>
                <w:spacing w:val="-40"/>
                <w:sz w:val="21"/>
                <w:szCs w:val="21"/>
              </w:rPr>
              <w:t xml:space="preserve"> </w:t>
            </w:r>
            <w:r>
              <w:rPr>
                <w:rFonts w:ascii="Times New Roman" w:hAnsi="Times New Roman" w:cs="Times New Roman"/>
                <w:spacing w:val="-1"/>
                <w:sz w:val="21"/>
                <w:szCs w:val="21"/>
              </w:rPr>
              <w:t>2000 万元以下的；</w:t>
            </w:r>
          </w:p>
          <w:p>
            <w:pPr>
              <w:pStyle w:val="23"/>
              <w:spacing w:before="20"/>
              <w:ind w:left="121"/>
              <w:rPr>
                <w:rFonts w:ascii="Times New Roman" w:hAnsi="Times New Roman" w:cs="Times New Roman"/>
                <w:sz w:val="21"/>
                <w:szCs w:val="21"/>
              </w:rPr>
            </w:pPr>
            <w:r>
              <w:rPr>
                <w:rFonts w:ascii="Times New Roman" w:hAnsi="Times New Roman" w:cs="Times New Roman"/>
                <w:spacing w:val="-1"/>
                <w:sz w:val="21"/>
                <w:szCs w:val="21"/>
              </w:rPr>
              <w:t>（4）因环境污染造成国家重点保护的动植物物种受到破坏的；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（5）因环境污染造成乡镇集中式饮用水水源地取水中断的；</w:t>
            </w:r>
          </w:p>
          <w:p>
            <w:pPr>
              <w:pStyle w:val="23"/>
              <w:spacing w:before="18"/>
              <w:ind w:left="121"/>
              <w:rPr>
                <w:rFonts w:ascii="Times New Roman" w:hAnsi="Times New Roman" w:cs="Times New Roman"/>
                <w:sz w:val="21"/>
                <w:szCs w:val="21"/>
              </w:rPr>
            </w:pPr>
            <w:r>
              <w:rPr>
                <w:rFonts w:ascii="Times New Roman" w:hAnsi="Times New Roman" w:cs="Times New Roman"/>
                <w:spacing w:val="-1"/>
                <w:sz w:val="21"/>
                <w:szCs w:val="21"/>
              </w:rPr>
              <w:t>（6）造成跨设区的市级行政区域影响的突发环境事件。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562" w:type="pct"/>
            <w:tcBorders>
              <w:left w:val="nil"/>
              <w:bottom w:val="single" w:color="000000" w:sz="10"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一般突发环境</w:t>
            </w:r>
            <w:r>
              <w:rPr>
                <w:rFonts w:ascii="Times New Roman" w:hAnsi="Times New Roman" w:cs="Times New Roman"/>
                <w:spacing w:val="-4"/>
                <w:sz w:val="21"/>
                <w:szCs w:val="21"/>
              </w:rPr>
              <w:t>事件</w:t>
            </w:r>
          </w:p>
        </w:tc>
        <w:tc>
          <w:tcPr>
            <w:tcW w:w="4437" w:type="pct"/>
            <w:tcBorders>
              <w:bottom w:val="single" w:color="000000" w:sz="10" w:space="0"/>
              <w:right w:val="nil"/>
            </w:tcBorders>
          </w:tcPr>
          <w:p>
            <w:pPr>
              <w:pStyle w:val="23"/>
              <w:spacing w:before="47"/>
              <w:ind w:left="121"/>
              <w:rPr>
                <w:rFonts w:ascii="Times New Roman" w:hAnsi="Times New Roman" w:cs="Times New Roman"/>
                <w:sz w:val="21"/>
                <w:szCs w:val="21"/>
              </w:rPr>
            </w:pPr>
            <w:r>
              <w:rPr>
                <w:rFonts w:ascii="Times New Roman" w:hAnsi="Times New Roman" w:cs="Times New Roman"/>
                <w:spacing w:val="-2"/>
                <w:sz w:val="21"/>
                <w:szCs w:val="21"/>
              </w:rPr>
              <w:t>（1）因环境污染直接导致</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3 人以下死亡或</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10 人以下中毒或重伤的；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（2）因环境污染疏散、转移人员</w:t>
            </w:r>
            <w:r>
              <w:rPr>
                <w:rFonts w:ascii="Times New Roman" w:hAnsi="Times New Roman" w:cs="Times New Roman"/>
                <w:spacing w:val="-35"/>
                <w:sz w:val="21"/>
                <w:szCs w:val="21"/>
              </w:rPr>
              <w:t xml:space="preserve"> </w:t>
            </w:r>
            <w:r>
              <w:rPr>
                <w:rFonts w:ascii="Times New Roman" w:hAnsi="Times New Roman" w:cs="Times New Roman"/>
                <w:spacing w:val="-1"/>
                <w:sz w:val="21"/>
                <w:szCs w:val="21"/>
              </w:rPr>
              <w:t>5000 人以</w:t>
            </w:r>
            <w:r>
              <w:rPr>
                <w:rFonts w:ascii="Times New Roman" w:hAnsi="Times New Roman" w:cs="Times New Roman"/>
                <w:spacing w:val="-2"/>
                <w:sz w:val="21"/>
                <w:szCs w:val="21"/>
              </w:rPr>
              <w:t>下的；</w:t>
            </w:r>
          </w:p>
          <w:p>
            <w:pPr>
              <w:pStyle w:val="23"/>
              <w:spacing w:before="19"/>
              <w:ind w:left="121"/>
              <w:rPr>
                <w:rFonts w:ascii="Times New Roman" w:hAnsi="Times New Roman" w:cs="Times New Roman"/>
                <w:sz w:val="21"/>
                <w:szCs w:val="21"/>
              </w:rPr>
            </w:pPr>
            <w:r>
              <w:rPr>
                <w:rFonts w:ascii="Times New Roman" w:hAnsi="Times New Roman" w:cs="Times New Roman"/>
                <w:spacing w:val="-1"/>
                <w:sz w:val="21"/>
                <w:szCs w:val="21"/>
              </w:rPr>
              <w:t>（3）因环境污染造成直接经济损失</w:t>
            </w:r>
            <w:r>
              <w:rPr>
                <w:rFonts w:ascii="Times New Roman" w:hAnsi="Times New Roman" w:cs="Times New Roman"/>
                <w:spacing w:val="-36"/>
                <w:sz w:val="21"/>
                <w:szCs w:val="21"/>
              </w:rPr>
              <w:t xml:space="preserve"> </w:t>
            </w:r>
            <w:r>
              <w:rPr>
                <w:rFonts w:ascii="Times New Roman" w:hAnsi="Times New Roman" w:cs="Times New Roman"/>
                <w:spacing w:val="-1"/>
                <w:sz w:val="21"/>
                <w:szCs w:val="21"/>
              </w:rPr>
              <w:t>500 万元以下的；</w:t>
            </w:r>
          </w:p>
          <w:p>
            <w:pPr>
              <w:pStyle w:val="23"/>
              <w:spacing w:before="18"/>
              <w:ind w:left="121"/>
              <w:rPr>
                <w:rFonts w:ascii="Times New Roman" w:hAnsi="Times New Roman" w:cs="Times New Roman"/>
                <w:sz w:val="21"/>
                <w:szCs w:val="21"/>
              </w:rPr>
            </w:pPr>
            <w:r>
              <w:rPr>
                <w:rFonts w:ascii="Times New Roman" w:hAnsi="Times New Roman" w:cs="Times New Roman"/>
                <w:spacing w:val="-1"/>
                <w:sz w:val="21"/>
                <w:szCs w:val="21"/>
              </w:rPr>
              <w:t>（4）因环境污染造成跨县级行政区域纠纷，引起一般性群体影响的；</w:t>
            </w:r>
          </w:p>
          <w:p>
            <w:pPr>
              <w:pStyle w:val="23"/>
              <w:spacing w:before="18"/>
              <w:ind w:left="121"/>
              <w:rPr>
                <w:rFonts w:ascii="Times New Roman" w:hAnsi="Times New Roman" w:cs="Times New Roman"/>
                <w:sz w:val="21"/>
                <w:szCs w:val="21"/>
              </w:rPr>
            </w:pPr>
            <w:r>
              <w:rPr>
                <w:rFonts w:ascii="Times New Roman" w:hAnsi="Times New Roman" w:cs="Times New Roman"/>
                <w:spacing w:val="-1"/>
                <w:sz w:val="21"/>
                <w:szCs w:val="21"/>
              </w:rPr>
              <w:t>（5）对环境造成一定影响，尚未达到较大突发环境事件级别的。</w:t>
            </w:r>
          </w:p>
        </w:tc>
      </w:tr>
    </w:tbl>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根据《国务院办公厅关于印发国家突发环境事件应急预案的通知》</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国办函[2014]119 号</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事件分级要求，并结合项目自身特点，本项目可能发生最严重的环境事件符合上表中的</w:t>
      </w:r>
      <w:r>
        <w:rPr>
          <w:rFonts w:hint="eastAsia" w:ascii="Times New Roman" w:hAnsi="Times New Roman" w:cs="Times New Roman"/>
          <w:color w:val="auto"/>
          <w:sz w:val="24"/>
          <w:lang w:eastAsia="zh-CN"/>
        </w:rPr>
        <w:t>“一</w:t>
      </w:r>
      <w:r>
        <w:rPr>
          <w:rFonts w:ascii="Times New Roman" w:hAnsi="Times New Roman" w:cs="Times New Roman"/>
          <w:color w:val="auto"/>
          <w:sz w:val="24"/>
          <w:lang w:eastAsia="zh-CN"/>
        </w:rPr>
        <w:t>般突发环境事件</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参照《湖北龙兴无纺科技有限公司突发环境事件风险评估报告》中风险等级区划，本项目为环境风险等级表征为：一般[一般-大气（Q1-M1-E3）+一般-水（Q0-M1-E3）]。</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鉴于上表中的分类依据主要从经济损失及社会影响角度考虑，事件级别的判定往往需待事件发展到一定程度甚至消除之后才能进行，不利于事件前期的应急处置。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现应建设单位要求，为方便公司对突发环境事件进行积极响应及管理，本预案将主要依 据事件的影响范围及应急响应所需动用的资源，对本项目可能发生的环境事件重新分级，具 体分为车间级（事故可控制在所在车间）、厂区级（事故可控制在厂区内）、厂外级（事故 影响到厂外水体及周边环境）。</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1.4.1.厂外级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凡符合下列情形之一的，为厂外级环境事件：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（1）厂内储存的天然气属于易燃物质，泄露后易引发火灾爆炸事故，燃烧产生的废气进 入空气，污染周边大气环境；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（2）由于操作失误、运行条件控制不当、设备停运等原因，使得出水水质超标，对外部 水环境造成污染影响；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（3）废气处理设施发生故障，产生的废气未经有效去除对车间及周边大气环境造成污染</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（4）企业生产过程中产生废润滑油和沾染危险化学品的包装材料等属于危险废物，若其储存场所没有按照《危险废物贮存污染控制标准》相关规定建设，随意放置，极易发生泄漏事故。</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1.4.2.厂区级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凡符合下列情形之一的，为厂区级事件：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（1）天然气储罐及其输送管道发生破损，液态天然气低温对接触的工作人员造成冷烫伤</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天然气泄露对厂区大气环境造成污染；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（2）厂内储存的次氯酸钠包装破损，导致次氯酸钠泄露，泄露液进入土壤对土壤及地下 水环境造成污染影响，泄露的液体接触人体皮肤、黏膜会造成发红、疼痛，严重皮肤烧伤</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并且泄露的液体会释放刺激性气体，吸入后会造成灼烧感，咽喉痛，呼吸困难；</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（3）项目润滑油储存罐破损导致外泄，进入厂区地面，对厂区环境造成影响</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1.4.3.车间级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凡符合下列情形之一的，为车间级环境事件：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（1）厂内润滑油、次氯酸钠等化学品发生少量滴漏和泼洒，可及时采取修补措施；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（2）厂内危险废物主要包括废润滑油、废化学品储存桶、废活性炭等，若其储存场所没有按照国家相关规定建设，随意放置，可及时采取修整措施。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（3）部分设备发生故障时，及时启用备用设备，保证在设备检修期间，不影响污染治理设施效果。</w:t>
      </w:r>
    </w:p>
    <w:p>
      <w:pPr>
        <w:pStyle w:val="4"/>
        <w:spacing w:beforeLines="100"/>
        <w:jc w:val="both"/>
        <w:rPr>
          <w:rFonts w:cs="Times New Roman"/>
          <w:color w:val="auto"/>
          <w:lang w:eastAsia="zh-CN"/>
        </w:rPr>
      </w:pPr>
      <w:bookmarkStart w:id="15" w:name="bookmark12"/>
      <w:bookmarkEnd w:id="15"/>
      <w:bookmarkStart w:id="16" w:name="bookmark13"/>
      <w:bookmarkEnd w:id="16"/>
      <w:bookmarkStart w:id="17" w:name="_Toc10468"/>
      <w:r>
        <w:rPr>
          <w:rFonts w:cs="Times New Roman"/>
          <w:color w:val="auto"/>
          <w:lang w:eastAsia="zh-CN"/>
        </w:rPr>
        <w:t>1.5.企业环境风险分级</w:t>
      </w:r>
      <w:bookmarkEnd w:id="17"/>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根据《湖北龙兴无纺科技有限公司突发环境事件风险评估报告》分析结论，本项目环境 风险等级为较大环境风险等级</w:t>
      </w:r>
      <w:r>
        <w:rPr>
          <w:rFonts w:hint="eastAsia" w:ascii="Times New Roman" w:hAnsi="Times New Roman" w:eastAsia="宋体" w:cs="Times New Roman"/>
          <w:snapToGrid/>
          <w:color w:val="auto"/>
          <w:kern w:val="2"/>
          <w:sz w:val="24"/>
          <w:szCs w:val="24"/>
          <w:lang w:eastAsia="zh-CN"/>
        </w:rPr>
        <w:t>，</w:t>
      </w:r>
      <w:r>
        <w:rPr>
          <w:rFonts w:ascii="Times New Roman" w:hAnsi="Times New Roman" w:eastAsia="宋体" w:cs="Times New Roman"/>
          <w:snapToGrid/>
          <w:color w:val="auto"/>
          <w:kern w:val="2"/>
          <w:sz w:val="24"/>
          <w:szCs w:val="24"/>
          <w:lang w:eastAsia="zh-CN"/>
        </w:rPr>
        <w:t>具体表征为：</w:t>
      </w:r>
      <w:r>
        <w:rPr>
          <w:rFonts w:hint="eastAsia" w:ascii="Times New Roman" w:hAnsi="Times New Roman" w:eastAsia="宋体" w:cs="Times New Roman"/>
          <w:snapToGrid/>
          <w:color w:val="auto"/>
          <w:kern w:val="2"/>
          <w:sz w:val="24"/>
          <w:szCs w:val="24"/>
          <w:lang w:eastAsia="zh-CN"/>
        </w:rPr>
        <w:t>一</w:t>
      </w:r>
      <w:r>
        <w:rPr>
          <w:rFonts w:ascii="Times New Roman" w:hAnsi="Times New Roman" w:eastAsia="宋体" w:cs="Times New Roman"/>
          <w:snapToGrid/>
          <w:color w:val="auto"/>
          <w:kern w:val="2"/>
          <w:sz w:val="24"/>
          <w:szCs w:val="24"/>
          <w:lang w:eastAsia="zh-CN"/>
        </w:rPr>
        <w:t>般[一般</w:t>
      </w:r>
      <w:r>
        <w:rPr>
          <w:rFonts w:hint="eastAsia" w:ascii="Times New Roman" w:hAnsi="Times New Roman" w:eastAsia="宋体" w:cs="Times New Roman"/>
          <w:snapToGrid/>
          <w:color w:val="auto"/>
          <w:kern w:val="2"/>
          <w:sz w:val="24"/>
          <w:szCs w:val="24"/>
          <w:lang w:eastAsia="zh-CN"/>
        </w:rPr>
        <w:t>-</w:t>
      </w:r>
      <w:r>
        <w:rPr>
          <w:rFonts w:ascii="Times New Roman" w:hAnsi="Times New Roman" w:eastAsia="宋体" w:cs="Times New Roman"/>
          <w:snapToGrid/>
          <w:color w:val="auto"/>
          <w:kern w:val="2"/>
          <w:sz w:val="24"/>
          <w:szCs w:val="24"/>
          <w:lang w:eastAsia="zh-CN"/>
        </w:rPr>
        <w:t>大气（Q1-M1-E3）+一般-水（Q0-M1-E3）]。</w:t>
      </w:r>
    </w:p>
    <w:p>
      <w:pPr>
        <w:pStyle w:val="4"/>
        <w:spacing w:beforeLines="100"/>
        <w:jc w:val="both"/>
        <w:rPr>
          <w:rFonts w:cs="Times New Roman"/>
          <w:color w:val="auto"/>
          <w:lang w:eastAsia="zh-CN"/>
        </w:rPr>
      </w:pPr>
      <w:bookmarkStart w:id="18" w:name="bookmark15"/>
      <w:bookmarkEnd w:id="18"/>
      <w:bookmarkStart w:id="19" w:name="bookmark14"/>
      <w:bookmarkEnd w:id="19"/>
      <w:bookmarkStart w:id="20" w:name="_Toc11422"/>
      <w:r>
        <w:rPr>
          <w:rFonts w:cs="Times New Roman"/>
          <w:color w:val="auto"/>
          <w:lang w:eastAsia="zh-CN"/>
        </w:rPr>
        <w:t>1.6.应急预案体系</w:t>
      </w:r>
      <w:bookmarkEnd w:id="20"/>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1.6.1.应急预案体系的组成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为应对湖北龙兴无纺科技有限公司可能发生的突发环境事件，采取相应的应急准备措施</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并在发生紧急状态后作出响应，以减少环境影响，制定了本应急预案，主要内容包括：总则</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事故风险描述、应急组织机构及职责、预防与预警、信息报告与通报、应急响应与措施、应急培训和演练、责任与奖惩、保障措施、附则。</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1.6.2.风险应急预案的衔接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（1）应急组织机构、人员的衔接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发生风险事故时，公司疏散隔离和通讯联络组应及时承担起与当地区域或各职能管理部门的应急指挥机构的联系工作，及时将事故发生情况及最新进展向有关部门汇报，并将上级指挥机构的命令及时向公司应急指挥小组汇报；编制环境污染事故报告，并将报告向上级部门汇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（2）应急救援保障的衔接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①公共援助力量：厂区还可以联系赤壁市应急管理办公室、赤壁市人民政府、赤壁市消防大队、赤壁市人民医院、咸宁市生态环境局赤壁市分局、安监局、派出所以及各相关职能 部门，请求救援力量、设备的支持。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②专家援助：企业建立风险事故救援安全专家库，在紧急情况下，可以联系获取救援支持。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（3）应急培训计划的衔接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企业在开展应急培训计划的同时，还应积极配合赤壁市、咸宁市、湖北省开展的应急培训计划，在发生风险事故时，及时与区应急组织取得联系。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（4）公众教育的衔接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企业对厂内和附近地区公众开展教育、培训时，应加强与周边公众和区相关单位的交流</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如发生事故，可更好的疏散人群、防护污染。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（5）与安全事故应急预案的衔接关系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生产经营单位安全生产事故应急预案是国家应急预案体系的重要组成部分，按照国务院提出的建立</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横向到边、纵向到底</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应急预案体系的要求，政府和生产经营单位应当分别制定相应的应急预案。</w:t>
      </w:r>
      <w:r>
        <w:rPr>
          <w:rFonts w:hint="eastAsia" w:ascii="Times New Roman" w:hAnsi="Times New Roman" w:cs="Times New Roman"/>
          <w:color w:val="auto"/>
          <w:sz w:val="24"/>
          <w:lang w:eastAsia="zh-CN"/>
        </w:rPr>
        <w:t>本</w:t>
      </w:r>
      <w:r>
        <w:rPr>
          <w:rFonts w:ascii="Times New Roman" w:hAnsi="Times New Roman" w:cs="Times New Roman"/>
          <w:color w:val="auto"/>
          <w:sz w:val="24"/>
          <w:lang w:eastAsia="zh-CN"/>
        </w:rPr>
        <w:t>单位安全生产事故应急预案是贯彻落实“安全第一、预防为主、綜合治理”方针，规范生产经营单位应急管理工作，提高应对风险和防范事故的能力，保证职工安全健康和公众生命安全，最大限度地减少财产损失环境损害和社会影响的重要措施。</w:t>
      </w:r>
      <w:r>
        <w:rPr>
          <w:rFonts w:hint="eastAsia" w:ascii="Times New Roman" w:hAnsi="Times New Roman" w:cs="Times New Roman"/>
          <w:color w:val="auto"/>
          <w:sz w:val="24"/>
          <w:lang w:eastAsia="zh-CN"/>
        </w:rPr>
        <w:t>湖北航鹏化学动力科技有限责任公司新区</w:t>
      </w:r>
      <w:r>
        <w:rPr>
          <w:rFonts w:ascii="Times New Roman" w:hAnsi="Times New Roman" w:cs="Times New Roman"/>
          <w:color w:val="auto"/>
          <w:sz w:val="24"/>
          <w:lang w:eastAsia="zh-CN"/>
        </w:rPr>
        <w:t>安全生产事故应急预案</w:t>
      </w:r>
      <w:r>
        <w:rPr>
          <w:rFonts w:hint="eastAsia" w:ascii="Times New Roman" w:hAnsi="Times New Roman" w:cs="Times New Roman"/>
          <w:color w:val="auto"/>
          <w:sz w:val="24"/>
          <w:lang w:eastAsia="zh-CN"/>
        </w:rPr>
        <w:t>应</w:t>
      </w:r>
      <w:r>
        <w:rPr>
          <w:rFonts w:ascii="Times New Roman" w:hAnsi="Times New Roman" w:cs="Times New Roman"/>
          <w:color w:val="auto"/>
          <w:sz w:val="24"/>
          <w:lang w:eastAsia="zh-CN"/>
        </w:rPr>
        <w:t>以预防为导向，重在事前的准备工作；解决应急预案形式主义问题，将应急预案管理镶嵌进入日常管理工作的动态管理；强调预案编制以实际操作为导向。安全生产事故应急预案是事故没发生时要预先想到防止发生事故的方案，而环境风险应急预案是事故发生以后该怎么处置的预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rPr>
        <w:t>湖北龙兴无纺科技有限公司</w:t>
      </w:r>
      <w:r>
        <w:rPr>
          <w:rFonts w:ascii="Times New Roman" w:hAnsi="Times New Roman" w:cs="Times New Roman"/>
          <w:color w:val="auto"/>
          <w:sz w:val="24"/>
          <w:lang w:eastAsia="zh-CN"/>
        </w:rPr>
        <w:t>应结合本单位的实际情况，从公司到车间岗位分别制定相应的安全事故应急预案及环境风险应急预案，形成体系互相衔接，并按照统</w:t>
      </w:r>
      <w:r>
        <w:rPr>
          <w:rFonts w:hint="eastAsia" w:ascii="Times New Roman" w:hAnsi="Times New Roman" w:cs="Times New Roman"/>
          <w:color w:val="auto"/>
          <w:sz w:val="24"/>
          <w:lang w:eastAsia="zh-CN"/>
        </w:rPr>
        <w:t>一</w:t>
      </w:r>
      <w:r>
        <w:rPr>
          <w:rFonts w:ascii="Times New Roman" w:hAnsi="Times New Roman" w:cs="Times New Roman"/>
          <w:color w:val="auto"/>
          <w:sz w:val="24"/>
          <w:lang w:eastAsia="zh-CN"/>
        </w:rPr>
        <w:t>领导分级负责、条块结合属地为主的原则</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同地方人民政府和相关部门应急预案相衔接。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w:t>
      </w:r>
      <w:r>
        <w:rPr>
          <w:rFonts w:hint="eastAsia" w:ascii="Times New Roman" w:hAnsi="Times New Roman" w:cs="Times New Roman"/>
          <w:color w:val="auto"/>
          <w:sz w:val="24"/>
          <w:lang w:eastAsia="zh-CN"/>
        </w:rPr>
        <w:t>6</w:t>
      </w:r>
      <w:r>
        <w:rPr>
          <w:rFonts w:ascii="Times New Roman" w:hAnsi="Times New Roman" w:cs="Times New Roman"/>
          <w:color w:val="auto"/>
          <w:sz w:val="24"/>
          <w:lang w:eastAsia="zh-CN"/>
        </w:rPr>
        <w:t>）与上下级应急预案的衔接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项目应急预案与厂内专项预案及上级预案之间的衔接关系如图 1 所示。</w:t>
      </w:r>
    </w:p>
    <w:p>
      <w:pPr>
        <w:spacing w:before="43" w:line="7037" w:lineRule="exact"/>
        <w:ind w:firstLine="668"/>
      </w:pPr>
      <w:r>
        <w:rPr>
          <w:position w:val="-140"/>
          <w:lang w:eastAsia="zh-CN"/>
        </w:rPr>
        <w:drawing>
          <wp:inline distT="0" distB="0" distL="0" distR="0">
            <wp:extent cx="5274310" cy="4467860"/>
            <wp:effectExtent l="0" t="0" r="2540" b="889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cstate="print"/>
                    <a:stretch>
                      <a:fillRect/>
                    </a:stretch>
                  </pic:blipFill>
                  <pic:spPr>
                    <a:xfrm>
                      <a:off x="0" y="0"/>
                      <a:ext cx="5274563" cy="4468367"/>
                    </a:xfrm>
                    <a:prstGeom prst="rect">
                      <a:avLst/>
                    </a:prstGeom>
                  </pic:spPr>
                </pic:pic>
              </a:graphicData>
            </a:graphic>
          </wp:inline>
        </w:drawing>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图</w:t>
      </w:r>
      <w:r>
        <w:rPr>
          <w:rFonts w:hint="eastAsia" w:ascii="Times New Roman" w:hAnsi="Times New Roman" w:eastAsia="宋体" w:cs="Times New Roman"/>
          <w:b/>
          <w:bCs/>
          <w:snapToGrid/>
          <w:color w:val="auto"/>
          <w:kern w:val="2"/>
          <w:lang w:eastAsia="zh-CN"/>
        </w:rPr>
        <w:t>3</w:t>
      </w:r>
      <w:r>
        <w:rPr>
          <w:rFonts w:ascii="Times New Roman" w:hAnsi="Times New Roman" w:eastAsia="宋体" w:cs="Times New Roman"/>
          <w:b/>
          <w:bCs/>
          <w:snapToGrid/>
          <w:color w:val="auto"/>
          <w:kern w:val="2"/>
          <w:lang w:eastAsia="zh-CN"/>
        </w:rPr>
        <w:t xml:space="preserve">  应急预案体系图</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eastAsia="宋体" w:cs="Times New Roman"/>
          <w:snapToGrid/>
          <w:color w:val="auto"/>
          <w:kern w:val="2"/>
          <w:lang w:eastAsia="zh-CN"/>
        </w:rPr>
        <w:t>1.6.3.风险防范措施的衔接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（1）消防及火灾报警系统的衔接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厂内消防设施与区消防站配套建设；厂内采用电话报警，火灾报警信号报送至厂内消防 负责人，必要时报送至消防局。</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（2）应急救援物资的衔接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当企业应急救援物资不能满足事故现场需求时，可在应急指挥中心或区应急中心协调下 向其他企业请求援助，以免风险事故的扩大，同时应服从区内调度，对其他单位援助请求进行帮助。</w:t>
      </w:r>
    </w:p>
    <w:p>
      <w:pPr>
        <w:pStyle w:val="4"/>
        <w:spacing w:beforeLines="100"/>
        <w:jc w:val="both"/>
        <w:rPr>
          <w:rFonts w:cs="Times New Roman"/>
          <w:color w:val="auto"/>
          <w:lang w:eastAsia="zh-CN"/>
        </w:rPr>
      </w:pPr>
      <w:bookmarkStart w:id="21" w:name="bookmark16"/>
      <w:bookmarkEnd w:id="21"/>
      <w:bookmarkStart w:id="22" w:name="bookmark1"/>
      <w:bookmarkEnd w:id="22"/>
      <w:bookmarkStart w:id="23" w:name="_Toc12468"/>
      <w:r>
        <w:rPr>
          <w:rFonts w:cs="Times New Roman"/>
          <w:color w:val="auto"/>
          <w:lang w:eastAsia="zh-CN"/>
        </w:rPr>
        <w:t>1.7.工作原则</w:t>
      </w:r>
      <w:bookmarkEnd w:id="23"/>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湖北龙兴无纺科技有限公司突发环境污染事故应急救援工作遵循“以人为本，预防为主；统一领导、分类管理、分级响应；科学应对，高效处置”的原则。</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（1）</w:t>
      </w:r>
      <w:r>
        <w:rPr>
          <w:rFonts w:ascii="Times New Roman" w:hAnsi="Times New Roman" w:cs="Times New Roman"/>
          <w:color w:val="auto"/>
          <w:sz w:val="24"/>
          <w:lang w:eastAsia="zh-CN"/>
        </w:rPr>
        <w:t>以人为本，预防为主。加强对环境事故危险源的监测、监控并实施监督管理，建立环境事故风险防范体系，积极预防、及时控制、消除隐患，提高突发性环境污染事故发展全过程的综合管理和紧急处置能力，尽可能地避免或减少突发环境污染事故的发生，消除或减轻环境污染事故造成的中长期影响，最大程度地保障公众健康，保护人民群众生命财产安全。</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（2）</w:t>
      </w:r>
      <w:r>
        <w:rPr>
          <w:rFonts w:ascii="Times New Roman" w:hAnsi="Times New Roman" w:cs="Times New Roman"/>
          <w:color w:val="auto"/>
          <w:sz w:val="24"/>
          <w:lang w:eastAsia="zh-CN"/>
        </w:rPr>
        <w:t>统一领导，分类管理，分级响应。接受政府环保部门的指导，使项目突发性环境污 染事故应急系统成为区域系统的有机组成部分。加强公司各部门之间协同与合作，提高快速 反应能力。针对不同污染源所造成的环境污染的特点，实行分类管理，充分发挥部门专业优 势，使采取的措施与突发环境污染事故造成的危害范围和社会影响相适应。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科学应对，高效处置。在事故抢险救援中始终将确保人身安全和健康放在第一位，在做好人员防护的情况下，采取科学合理的方法，迅速、有序、高效地开展应急处置，控制、减轻和消除环境危害，减少人员伤亡和经济损失，将事故损失最大限度地降低。</w:t>
      </w:r>
    </w:p>
    <w:p>
      <w:pPr>
        <w:pStyle w:val="6"/>
        <w:spacing w:line="560" w:lineRule="exact"/>
        <w:ind w:firstLine="480" w:firstLineChars="200"/>
        <w:jc w:val="both"/>
        <w:rPr>
          <w:rFonts w:ascii="Times New Roman" w:hAnsi="Times New Roman" w:cs="Times New Roman"/>
          <w:color w:val="auto"/>
          <w:sz w:val="24"/>
          <w:lang w:eastAsia="zh-CN"/>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24" w:name="_Toc11089"/>
      <w:r>
        <w:rPr>
          <w:rFonts w:hint="eastAsia" w:ascii="Times New Roman" w:hAnsi="Times New Roman" w:eastAsia="宋体" w:cs="Times New Roman"/>
          <w:bCs/>
          <w:snapToGrid/>
          <w:color w:val="auto"/>
          <w:kern w:val="2"/>
          <w:sz w:val="36"/>
          <w:szCs w:val="36"/>
          <w:lang w:eastAsia="zh-CN"/>
        </w:rPr>
        <w:t>2、事故风险描述</w:t>
      </w:r>
      <w:bookmarkEnd w:id="24"/>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25" w:name="_Toc18636"/>
      <w:r>
        <w:rPr>
          <w:rFonts w:hint="eastAsia" w:cs="Times New Roman"/>
          <w:color w:val="auto"/>
          <w:lang w:eastAsia="zh-CN"/>
        </w:rPr>
        <w:t>2</w:t>
      </w:r>
      <w:r>
        <w:rPr>
          <w:rFonts w:cs="Times New Roman"/>
          <w:color w:val="auto"/>
          <w:lang w:eastAsia="zh-CN"/>
        </w:rPr>
        <w:t>.1.</w:t>
      </w:r>
      <w:r>
        <w:rPr>
          <w:rFonts w:hint="eastAsia" w:cs="Times New Roman"/>
          <w:color w:val="auto"/>
          <w:lang w:eastAsia="zh-CN"/>
        </w:rPr>
        <w:t>风险识别</w:t>
      </w:r>
      <w:bookmarkEnd w:id="25"/>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（1）根据《企业突发环境事件风险分级方法》（HJ941-2018），当Q＜1时，企业突发大气环境事件风险等级表示为</w:t>
      </w:r>
      <w:r>
        <w:rPr>
          <w:rFonts w:hint="eastAsia" w:ascii="Times New Roman" w:hAnsi="Times New Roman" w:cs="Times New Roman"/>
          <w:color w:val="auto"/>
          <w:sz w:val="24"/>
          <w:lang w:eastAsia="zh-CN"/>
        </w:rPr>
        <w:t>“一般</w:t>
      </w:r>
      <w:r>
        <w:rPr>
          <w:rFonts w:ascii="Times New Roman" w:hAnsi="Times New Roman" w:cs="Times New Roman"/>
          <w:color w:val="auto"/>
          <w:sz w:val="24"/>
          <w:lang w:eastAsia="zh-CN"/>
        </w:rPr>
        <w:t>-大气（Q</w:t>
      </w:r>
      <w:r>
        <w:rPr>
          <w:rFonts w:hint="eastAsia" w:ascii="Times New Roman" w:hAnsi="Times New Roman" w:cs="Times New Roman"/>
          <w:color w:val="auto"/>
          <w:sz w:val="24"/>
          <w:lang w:eastAsia="zh-CN"/>
        </w:rPr>
        <w:t>0</w:t>
      </w:r>
      <w:r>
        <w:rPr>
          <w:rFonts w:ascii="Times New Roman" w:hAnsi="Times New Roman" w:cs="Times New Roman"/>
          <w:color w:val="auto"/>
          <w:sz w:val="24"/>
          <w:lang w:eastAsia="zh-CN"/>
        </w:rPr>
        <w:t>）</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（2）根据《企业突发环境事件风险分级方法》（HJ941-2018），当Q＜1时，企业突发水环境事件风险等级表示为</w:t>
      </w:r>
      <w:r>
        <w:rPr>
          <w:rFonts w:hint="eastAsia" w:ascii="Times New Roman" w:hAnsi="Times New Roman" w:cs="Times New Roman"/>
          <w:color w:val="auto"/>
          <w:sz w:val="24"/>
          <w:lang w:eastAsia="zh-CN"/>
        </w:rPr>
        <w:t>“一般</w:t>
      </w:r>
      <w:r>
        <w:rPr>
          <w:rFonts w:ascii="Times New Roman" w:hAnsi="Times New Roman" w:cs="Times New Roman"/>
          <w:color w:val="auto"/>
          <w:sz w:val="24"/>
          <w:lang w:eastAsia="zh-CN"/>
        </w:rPr>
        <w:t>-水（Q</w:t>
      </w:r>
      <w:r>
        <w:rPr>
          <w:rFonts w:hint="eastAsia" w:ascii="Times New Roman" w:hAnsi="Times New Roman" w:cs="Times New Roman"/>
          <w:color w:val="auto"/>
          <w:sz w:val="24"/>
          <w:lang w:eastAsia="zh-CN"/>
        </w:rPr>
        <w:t>0</w:t>
      </w:r>
      <w:r>
        <w:rPr>
          <w:rFonts w:ascii="Times New Roman" w:hAnsi="Times New Roman" w:cs="Times New Roman"/>
          <w:color w:val="auto"/>
          <w:sz w:val="24"/>
          <w:lang w:eastAsia="zh-CN"/>
        </w:rPr>
        <w:t>）</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且企业近三年内未发生因违法排放污染物、非法转移处置危险废物等行为受到环境主管部门处罚。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根据《企业突发环境事件风险分级方法》（HJ941-2018），当企业同时涉及突发大气和水环境事件的企业，以企业突发大气环境事件风险和突发水环境事件风险等级高者确定企业突发环境事件风险等级。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因此</w:t>
      </w:r>
      <w:r>
        <w:rPr>
          <w:rFonts w:hint="eastAsia" w:ascii="Times New Roman" w:hAnsi="Times New Roman" w:cs="Times New Roman"/>
          <w:color w:val="auto"/>
          <w:sz w:val="24"/>
          <w:lang w:eastAsia="zh-CN"/>
        </w:rPr>
        <w:t>，湖北龙兴无纺科技有限公司突发环境事件</w:t>
      </w:r>
      <w:r>
        <w:rPr>
          <w:rFonts w:ascii="Times New Roman" w:hAnsi="Times New Roman" w:cs="Times New Roman"/>
          <w:color w:val="auto"/>
          <w:sz w:val="24"/>
          <w:lang w:eastAsia="zh-CN"/>
        </w:rPr>
        <w:t>风险等级为</w:t>
      </w:r>
      <w:r>
        <w:rPr>
          <w:rFonts w:hint="eastAsia" w:ascii="Times New Roman" w:hAnsi="Times New Roman" w:cs="Times New Roman"/>
          <w:color w:val="auto"/>
          <w:sz w:val="24"/>
          <w:lang w:eastAsia="zh-CN"/>
        </w:rPr>
        <w:t>一般</w:t>
      </w:r>
      <w:r>
        <w:rPr>
          <w:rFonts w:ascii="Times New Roman" w:hAnsi="Times New Roman" w:cs="Times New Roman"/>
          <w:color w:val="auto"/>
          <w:sz w:val="24"/>
          <w:lang w:eastAsia="zh-CN"/>
        </w:rPr>
        <w:t>，风险等级表示为</w:t>
      </w:r>
      <w:r>
        <w:rPr>
          <w:rFonts w:ascii="Times New Roman" w:hAnsi="Times New Roman" w:cs="Times New Roman"/>
          <w:color w:val="auto"/>
          <w:sz w:val="24"/>
        </w:rPr>
        <w:t>一般[一般—大气（Q0</w:t>
      </w:r>
      <w:r>
        <w:rPr>
          <w:rFonts w:hint="eastAsia" w:ascii="Times New Roman" w:hAnsi="Times New Roman" w:cs="Times New Roman"/>
          <w:color w:val="auto"/>
          <w:sz w:val="24"/>
          <w:lang w:eastAsia="zh-CN"/>
        </w:rPr>
        <w:t>-M1-E3</w:t>
      </w:r>
      <w:r>
        <w:rPr>
          <w:rFonts w:ascii="Times New Roman" w:hAnsi="Times New Roman" w:cs="Times New Roman"/>
          <w:color w:val="auto"/>
          <w:sz w:val="24"/>
        </w:rPr>
        <w:t>）+一般—水（Q0</w:t>
      </w:r>
      <w:r>
        <w:rPr>
          <w:rFonts w:hint="eastAsia" w:ascii="Times New Roman" w:hAnsi="Times New Roman" w:cs="Times New Roman"/>
          <w:color w:val="auto"/>
          <w:sz w:val="24"/>
          <w:lang w:eastAsia="zh-CN"/>
        </w:rPr>
        <w:t>-M1-E3</w:t>
      </w:r>
      <w:r>
        <w:rPr>
          <w:rFonts w:ascii="Times New Roman" w:hAnsi="Times New Roman" w:cs="Times New Roman"/>
          <w:color w:val="auto"/>
          <w:sz w:val="24"/>
        </w:rPr>
        <w:t>）]</w:t>
      </w:r>
      <w:r>
        <w:rPr>
          <w:rFonts w:ascii="Times New Roman" w:hAnsi="Times New Roman" w:cs="Times New Roman"/>
          <w:color w:val="auto"/>
          <w:sz w:val="24"/>
          <w:lang w:eastAsia="zh-CN"/>
        </w:rPr>
        <w:t>。</w:t>
      </w:r>
    </w:p>
    <w:p>
      <w:pPr>
        <w:pStyle w:val="4"/>
        <w:spacing w:beforeLines="100"/>
        <w:jc w:val="both"/>
        <w:rPr>
          <w:rFonts w:cs="Times New Roman"/>
          <w:color w:val="auto"/>
          <w:lang w:eastAsia="zh-CN"/>
        </w:rPr>
      </w:pPr>
      <w:bookmarkStart w:id="26" w:name="_Toc8857"/>
      <w:r>
        <w:rPr>
          <w:rFonts w:hint="eastAsia" w:cs="Times New Roman"/>
          <w:color w:val="auto"/>
          <w:lang w:eastAsia="zh-CN"/>
        </w:rPr>
        <w:t>2</w:t>
      </w:r>
      <w:r>
        <w:rPr>
          <w:rFonts w:cs="Times New Roman"/>
          <w:color w:val="auto"/>
          <w:lang w:eastAsia="zh-CN"/>
        </w:rPr>
        <w:t>.</w:t>
      </w:r>
      <w:r>
        <w:rPr>
          <w:rFonts w:hint="eastAsia" w:cs="Times New Roman"/>
          <w:color w:val="auto"/>
          <w:lang w:eastAsia="zh-CN"/>
        </w:rPr>
        <w:t>2</w:t>
      </w:r>
      <w:r>
        <w:rPr>
          <w:rFonts w:cs="Times New Roman"/>
          <w:color w:val="auto"/>
          <w:lang w:eastAsia="zh-CN"/>
        </w:rPr>
        <w:t>.</w:t>
      </w:r>
      <w:r>
        <w:rPr>
          <w:rFonts w:hint="eastAsia" w:cs="Times New Roman"/>
          <w:color w:val="auto"/>
          <w:lang w:eastAsia="zh-CN"/>
        </w:rPr>
        <w:t>可能发生的突发环境事件及其后果分析</w:t>
      </w:r>
      <w:bookmarkEnd w:id="26"/>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结合《</w:t>
      </w:r>
      <w:r>
        <w:rPr>
          <w:rFonts w:hint="eastAsia" w:ascii="Times New Roman" w:hAnsi="Times New Roman" w:cs="Times New Roman"/>
          <w:color w:val="auto"/>
          <w:sz w:val="24"/>
          <w:lang w:eastAsia="zh-CN"/>
        </w:rPr>
        <w:t>湖北龙兴无纺科技有限公司</w:t>
      </w:r>
      <w:r>
        <w:rPr>
          <w:rFonts w:ascii="Times New Roman" w:hAnsi="Times New Roman" w:cs="Times New Roman"/>
          <w:color w:val="auto"/>
          <w:sz w:val="24"/>
          <w:lang w:eastAsia="zh-CN"/>
        </w:rPr>
        <w:t>突发环境事件风险评估报告》及本文</w:t>
      </w:r>
      <w:r>
        <w:rPr>
          <w:rFonts w:hint="eastAsia" w:ascii="Times New Roman" w:hAnsi="Times New Roman" w:cs="Times New Roman"/>
          <w:color w:val="auto"/>
          <w:sz w:val="24"/>
          <w:lang w:eastAsia="zh-CN"/>
        </w:rPr>
        <w:t>3.2</w:t>
      </w:r>
      <w:r>
        <w:rPr>
          <w:rFonts w:ascii="Times New Roman" w:hAnsi="Times New Roman" w:cs="Times New Roman"/>
          <w:color w:val="auto"/>
          <w:sz w:val="24"/>
          <w:lang w:eastAsia="zh-CN"/>
        </w:rPr>
        <w:t>节中事故等级的界定情形，将项目可能发生的风险事故种类、发生的可能性大小、严重程度及影响范围列于表</w:t>
      </w:r>
      <w:r>
        <w:rPr>
          <w:rFonts w:hint="eastAsia" w:ascii="Times New Roman" w:hAnsi="Times New Roman" w:cs="Times New Roman"/>
          <w:color w:val="auto"/>
          <w:sz w:val="24"/>
          <w:lang w:eastAsia="zh-CN"/>
        </w:rPr>
        <w:t>2</w:t>
      </w:r>
      <w:r>
        <w:rPr>
          <w:rFonts w:ascii="Times New Roman" w:hAnsi="Times New Roman" w:cs="Times New Roman"/>
          <w:color w:val="auto"/>
          <w:sz w:val="24"/>
          <w:lang w:eastAsia="zh-CN"/>
        </w:rPr>
        <w:t>。</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2</w:t>
      </w:r>
      <w:r>
        <w:rPr>
          <w:rFonts w:ascii="Times New Roman" w:hAnsi="Times New Roman" w:eastAsia="宋体" w:cs="Times New Roman"/>
          <w:b/>
          <w:bCs/>
          <w:snapToGrid/>
          <w:color w:val="auto"/>
          <w:kern w:val="2"/>
          <w:lang w:eastAsia="zh-CN"/>
        </w:rPr>
        <w:t xml:space="preserve"> </w:t>
      </w:r>
      <w:r>
        <w:rPr>
          <w:rFonts w:hint="eastAsia" w:ascii="Times New Roman" w:hAnsi="Times New Roman" w:eastAsia="宋体" w:cs="Times New Roman"/>
          <w:b/>
          <w:bCs/>
          <w:snapToGrid/>
          <w:color w:val="auto"/>
          <w:kern w:val="2"/>
          <w:lang w:eastAsia="zh-CN"/>
        </w:rPr>
        <w:t xml:space="preserve"> </w:t>
      </w:r>
      <w:r>
        <w:rPr>
          <w:rFonts w:ascii="Times New Roman" w:hAnsi="Times New Roman" w:eastAsia="宋体" w:cs="Times New Roman"/>
          <w:b/>
          <w:bCs/>
          <w:snapToGrid/>
          <w:color w:val="auto"/>
          <w:kern w:val="2"/>
          <w:lang w:eastAsia="zh-CN"/>
        </w:rPr>
        <w:t>项目事故风险描述一览表</w:t>
      </w:r>
    </w:p>
    <w:tbl>
      <w:tblPr>
        <w:tblStyle w:val="13"/>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41"/>
        <w:gridCol w:w="73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pct"/>
            <w:gridSpan w:val="2"/>
            <w:tcBorders>
              <w:bottom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rPr>
              <w:t>事故类型</w:t>
            </w:r>
          </w:p>
        </w:tc>
        <w:tc>
          <w:tcPr>
            <w:tcW w:w="3740" w:type="pct"/>
            <w:tcBorders>
              <w:bottom w:val="single" w:color="auto" w:sz="12" w:space="0"/>
            </w:tcBorders>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事故引发或次生突发环境事件的最坏情景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pct"/>
            <w:gridSpan w:val="2"/>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危险化学品泄漏</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①</w:t>
            </w:r>
            <w:r>
              <w:rPr>
                <w:rFonts w:ascii="Times New Roman" w:hAnsi="Times New Roman" w:eastAsia="宋体" w:cs="Times New Roman"/>
              </w:rPr>
              <w:t>天然气站的天然气罐及其输送管道发生破损,低温下的天然气可能造成人员的冷烫伤,气他泄露对大气环境造成污染</w:t>
            </w:r>
            <w:r>
              <w:rPr>
                <w:rFonts w:ascii="Times New Roman" w:hAnsi="Times New Roman" w:eastAsia="宋体" w:cs="Times New Roman"/>
                <w:lang w:eastAsia="zh-CN"/>
              </w:rPr>
              <w:t>；</w:t>
            </w:r>
          </w:p>
          <w:p>
            <w:pPr>
              <w:jc w:val="both"/>
              <w:rPr>
                <w:rFonts w:ascii="Times New Roman" w:hAnsi="Times New Roman" w:eastAsia="宋体" w:cs="Times New Roman"/>
                <w:lang w:eastAsia="zh-CN"/>
              </w:rPr>
            </w:pPr>
            <w:r>
              <w:rPr>
                <w:rFonts w:ascii="Times New Roman" w:hAnsi="Times New Roman" w:eastAsia="宋体" w:cs="Times New Roman"/>
                <w:lang w:eastAsia="zh-CN"/>
              </w:rPr>
              <w:t>②</w:t>
            </w:r>
            <w:r>
              <w:rPr>
                <w:rFonts w:ascii="Times New Roman" w:hAnsi="Times New Roman" w:eastAsia="宋体" w:cs="Times New Roman"/>
              </w:rPr>
              <w:t>次氨酸钠桶倾倒、破裂导致次氯酸液体泄露，液体进入土壤或地下水，造成厂区内土壤及地下水环境受到污染，泄露的液体接触人体皮肤、黏膜会造成发红、疼痛，严重皮肤烧伤，并且泄露的液体会释放刺激性气体，吸入后会造成灼烧感，咽喉痛，呼吸困难，污染大气环境</w:t>
            </w:r>
            <w:r>
              <w:rPr>
                <w:rFonts w:ascii="Times New Roman" w:hAnsi="Times New Roman" w:eastAsia="宋体" w:cs="Times New Roman"/>
                <w:lang w:eastAsia="zh-CN"/>
              </w:rPr>
              <w:t>；</w:t>
            </w:r>
          </w:p>
          <w:p>
            <w:pPr>
              <w:jc w:val="both"/>
              <w:rPr>
                <w:rFonts w:ascii="Times New Roman" w:hAnsi="Times New Roman" w:eastAsia="宋体" w:cs="Times New Roman"/>
                <w:lang w:eastAsia="zh-CN"/>
              </w:rPr>
            </w:pPr>
            <w:r>
              <w:rPr>
                <w:rFonts w:ascii="Times New Roman" w:hAnsi="Times New Roman" w:eastAsia="宋体" w:cs="Times New Roman"/>
                <w:lang w:eastAsia="zh-CN"/>
              </w:rPr>
              <w:t>③</w:t>
            </w:r>
            <w:r>
              <w:rPr>
                <w:rFonts w:ascii="Times New Roman" w:hAnsi="Times New Roman" w:eastAsia="宋体" w:cs="Times New Roman"/>
              </w:rPr>
              <w:t>泄漏废液与救援时产生的洗消废水因员工操作不当，排入厂区雨水收集池，抽入污水处理站处理，对污水处理系统造成冲击</w:t>
            </w:r>
            <w:r>
              <w:rPr>
                <w:rFonts w:ascii="Times New Roman" w:hAnsi="Times New Roman" w:eastAsia="宋体" w:cs="Times New Roman"/>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pct"/>
            <w:gridSpan w:val="2"/>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化学品泄漏至火灾爆炸事故伴生污染物</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（1）厂内储存的天然气、润滑油属于易燃物质，泄露后易引发火灾爆炸事故，燃烧产生的</w:t>
            </w:r>
          </w:p>
          <w:p>
            <w:pPr>
              <w:jc w:val="both"/>
              <w:rPr>
                <w:rFonts w:ascii="Times New Roman" w:hAnsi="Times New Roman" w:eastAsia="宋体" w:cs="Times New Roman"/>
                <w:lang w:eastAsia="zh-CN"/>
              </w:rPr>
            </w:pPr>
            <w:r>
              <w:rPr>
                <w:rFonts w:ascii="Times New Roman" w:hAnsi="Times New Roman" w:eastAsia="宋体" w:cs="Times New Roman"/>
                <w:lang w:eastAsia="zh-CN"/>
              </w:rPr>
              <w:t>废气进入空气，污染周边大气环境；</w:t>
            </w:r>
          </w:p>
          <w:p>
            <w:pPr>
              <w:jc w:val="both"/>
              <w:rPr>
                <w:rFonts w:ascii="Times New Roman" w:hAnsi="Times New Roman" w:eastAsia="宋体" w:cs="Times New Roman"/>
                <w:lang w:eastAsia="zh-CN"/>
              </w:rPr>
            </w:pPr>
            <w:r>
              <w:rPr>
                <w:rFonts w:ascii="Times New Roman" w:hAnsi="Times New Roman" w:eastAsia="宋体" w:cs="Times New Roman"/>
                <w:lang w:eastAsia="zh-CN"/>
              </w:rPr>
              <w:t>（2）火灾事故往往伴随有大量的消防废水产生，消防废水经雨水管道、雨水沟进入厂区污</w:t>
            </w:r>
          </w:p>
          <w:p>
            <w:pPr>
              <w:jc w:val="both"/>
              <w:rPr>
                <w:rFonts w:ascii="Times New Roman" w:hAnsi="Times New Roman" w:eastAsia="宋体" w:cs="Times New Roman"/>
                <w:lang w:eastAsia="zh-CN"/>
              </w:rPr>
            </w:pPr>
            <w:r>
              <w:rPr>
                <w:rFonts w:ascii="Times New Roman" w:hAnsi="Times New Roman" w:eastAsia="宋体" w:cs="Times New Roman"/>
                <w:lang w:eastAsia="zh-CN"/>
              </w:rPr>
              <w:t>水处理站，对污水处理系统造成冲击。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pct"/>
            <w:vMerge w:val="restart"/>
            <w:vAlign w:val="center"/>
          </w:tcPr>
          <w:p>
            <w:pPr>
              <w:jc w:val="center"/>
              <w:rPr>
                <w:rFonts w:ascii="Times New Roman" w:hAnsi="Times New Roman" w:eastAsia="宋体" w:cs="Times New Roman"/>
                <w:lang w:eastAsia="zh-CN"/>
              </w:rPr>
            </w:pPr>
            <w:r>
              <w:rPr>
                <w:rFonts w:ascii="Times New Roman" w:hAnsi="Times New Roman" w:eastAsia="宋体" w:cs="Times New Roman"/>
                <w:lang w:eastAsia="zh-CN"/>
              </w:rPr>
              <w:t>污染治理设施异常事故</w:t>
            </w:r>
          </w:p>
        </w:tc>
        <w:tc>
          <w:tcPr>
            <w:tcW w:w="630" w:type="pct"/>
            <w:vAlign w:val="center"/>
          </w:tcPr>
          <w:p>
            <w:pPr>
              <w:jc w:val="center"/>
              <w:rPr>
                <w:rFonts w:ascii="Times New Roman" w:hAnsi="Times New Roman" w:eastAsia="宋体" w:cs="Times New Roman"/>
                <w:lang w:eastAsia="zh-CN"/>
              </w:rPr>
            </w:pPr>
            <w:r>
              <w:rPr>
                <w:rFonts w:ascii="Times New Roman" w:hAnsi="Times New Roman" w:eastAsia="宋体" w:cs="Times New Roman"/>
              </w:rPr>
              <w:t>污水处理站异常事故</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若污水处理设施发生故障会导致废水处理效率下降甚至消失，或池体破损导致污水泄露，</w:t>
            </w:r>
          </w:p>
          <w:p>
            <w:pPr>
              <w:jc w:val="both"/>
              <w:rPr>
                <w:rFonts w:ascii="Times New Roman" w:hAnsi="Times New Roman" w:eastAsia="宋体" w:cs="Times New Roman"/>
                <w:lang w:eastAsia="zh-CN"/>
              </w:rPr>
            </w:pPr>
            <w:r>
              <w:rPr>
                <w:rFonts w:ascii="Times New Roman" w:hAnsi="Times New Roman" w:eastAsia="宋体" w:cs="Times New Roman"/>
                <w:lang w:eastAsia="zh-CN"/>
              </w:rPr>
              <w:t>泄露污水经地面雨水管网截流后直接抽至污水排口，导致处理不达标或未经处理的废水进入车埠镇污水处理厂，影响污水处理厂污水处理效率，对陆水河水环境造成污染影响。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pct"/>
            <w:vMerge w:val="continue"/>
            <w:vAlign w:val="center"/>
          </w:tcPr>
          <w:p>
            <w:pPr>
              <w:jc w:val="center"/>
              <w:rPr>
                <w:rFonts w:ascii="Times New Roman" w:hAnsi="Times New Roman" w:eastAsia="宋体" w:cs="Times New Roman"/>
              </w:rPr>
            </w:pPr>
          </w:p>
        </w:tc>
        <w:tc>
          <w:tcPr>
            <w:tcW w:w="630" w:type="pct"/>
            <w:vAlign w:val="center"/>
          </w:tcPr>
          <w:p>
            <w:pPr>
              <w:jc w:val="center"/>
              <w:rPr>
                <w:rFonts w:ascii="Times New Roman" w:hAnsi="Times New Roman" w:eastAsia="宋体" w:cs="Times New Roman"/>
              </w:rPr>
            </w:pPr>
            <w:r>
              <w:rPr>
                <w:rFonts w:ascii="Times New Roman" w:hAnsi="Times New Roman" w:eastAsia="宋体" w:cs="Times New Roman"/>
              </w:rPr>
              <w:t>废气处理系统异常事故</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厂区内废气处理设备发生故障，造成其处理效率降低甚至消失，废气将未经处理直接通过排气筒排入大气中，污染大气环境。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pct"/>
            <w:gridSpan w:val="2"/>
            <w:vAlign w:val="center"/>
          </w:tcPr>
          <w:p>
            <w:pPr>
              <w:jc w:val="center"/>
              <w:rPr>
                <w:rFonts w:ascii="Times New Roman" w:hAnsi="Times New Roman" w:eastAsia="宋体" w:cs="Times New Roman"/>
              </w:rPr>
            </w:pPr>
            <w:r>
              <w:rPr>
                <w:rFonts w:ascii="Times New Roman" w:hAnsi="Times New Roman" w:eastAsia="宋体" w:cs="Times New Roman"/>
              </w:rPr>
              <w:t>危险废物环境污染事故</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厂内危险废物主要包括废润滑油和废油桶等，若其储存场所没有按照国家相关规定建设，</w:t>
            </w:r>
          </w:p>
          <w:p>
            <w:pPr>
              <w:jc w:val="both"/>
              <w:rPr>
                <w:rFonts w:ascii="Times New Roman" w:hAnsi="Times New Roman" w:eastAsia="宋体" w:cs="Times New Roman"/>
                <w:lang w:eastAsia="zh-CN"/>
              </w:rPr>
            </w:pPr>
            <w:r>
              <w:rPr>
                <w:rFonts w:ascii="Times New Roman" w:hAnsi="Times New Roman" w:eastAsia="宋体" w:cs="Times New Roman"/>
                <w:lang w:eastAsia="zh-CN"/>
              </w:rPr>
              <w:t>随意放置，则极易发生泄漏事故，从而污染环境。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pct"/>
            <w:gridSpan w:val="2"/>
            <w:vAlign w:val="center"/>
          </w:tcPr>
          <w:p>
            <w:pPr>
              <w:jc w:val="center"/>
              <w:rPr>
                <w:rFonts w:ascii="Times New Roman" w:hAnsi="Times New Roman" w:eastAsia="宋体" w:cs="Times New Roman"/>
              </w:rPr>
            </w:pPr>
            <w:r>
              <w:rPr>
                <w:rFonts w:ascii="Times New Roman" w:hAnsi="Times New Roman" w:eastAsia="宋体" w:cs="Times New Roman"/>
              </w:rPr>
              <w:t>自然灾害</w:t>
            </w:r>
          </w:p>
        </w:tc>
        <w:tc>
          <w:tcPr>
            <w:tcW w:w="3740" w:type="pct"/>
            <w:vAlign w:val="center"/>
          </w:tcPr>
          <w:p>
            <w:pPr>
              <w:jc w:val="both"/>
              <w:rPr>
                <w:rFonts w:ascii="Times New Roman" w:hAnsi="Times New Roman" w:eastAsia="宋体" w:cs="Times New Roman"/>
                <w:lang w:eastAsia="zh-CN"/>
              </w:rPr>
            </w:pPr>
            <w:r>
              <w:rPr>
                <w:rFonts w:ascii="Times New Roman" w:hAnsi="Times New Roman" w:eastAsia="宋体" w:cs="Times New Roman"/>
                <w:lang w:eastAsia="zh-CN"/>
              </w:rPr>
              <w:t>本地区最有可能出现的自然灾害为暴雨，主要影响为：</w:t>
            </w:r>
          </w:p>
          <w:p>
            <w:pPr>
              <w:jc w:val="both"/>
              <w:rPr>
                <w:rFonts w:ascii="Times New Roman" w:hAnsi="Times New Roman" w:eastAsia="宋体" w:cs="Times New Roman"/>
                <w:lang w:eastAsia="zh-CN"/>
              </w:rPr>
            </w:pPr>
            <w:r>
              <w:rPr>
                <w:rFonts w:ascii="Times New Roman" w:hAnsi="Times New Roman" w:eastAsia="宋体" w:cs="Times New Roman"/>
                <w:lang w:eastAsia="zh-CN"/>
              </w:rPr>
              <w:t>厂区被淹，危废暂存间内危险废物或化学品仓库中的化学品溶于水，污泥受暴雨冲刷，进</w:t>
            </w:r>
          </w:p>
          <w:p>
            <w:pPr>
              <w:jc w:val="both"/>
              <w:rPr>
                <w:rFonts w:ascii="Times New Roman" w:hAnsi="Times New Roman" w:eastAsia="宋体" w:cs="Times New Roman"/>
                <w:lang w:eastAsia="zh-CN"/>
              </w:rPr>
            </w:pPr>
            <w:r>
              <w:rPr>
                <w:rFonts w:ascii="Times New Roman" w:hAnsi="Times New Roman" w:eastAsia="宋体" w:cs="Times New Roman"/>
                <w:lang w:eastAsia="zh-CN"/>
              </w:rPr>
              <w:t>而随水流直接流出厂外，造成环境污染事故；</w:t>
            </w:r>
          </w:p>
          <w:p>
            <w:pPr>
              <w:jc w:val="both"/>
              <w:rPr>
                <w:rFonts w:ascii="Times New Roman" w:hAnsi="Times New Roman" w:eastAsia="宋体" w:cs="Times New Roman"/>
                <w:lang w:eastAsia="zh-CN"/>
              </w:rPr>
            </w:pPr>
            <w:r>
              <w:rPr>
                <w:rFonts w:ascii="Times New Roman" w:hAnsi="Times New Roman" w:eastAsia="宋体" w:cs="Times New Roman"/>
                <w:lang w:eastAsia="zh-CN"/>
              </w:rPr>
              <w:t>污水处理站为敞开式，进水量一定程度上受降雨影响，当进水量过大时可能会对处理构筑</w:t>
            </w:r>
          </w:p>
          <w:p>
            <w:pPr>
              <w:jc w:val="both"/>
              <w:rPr>
                <w:rFonts w:ascii="Times New Roman" w:hAnsi="Times New Roman" w:eastAsia="宋体" w:cs="Times New Roman"/>
                <w:lang w:eastAsia="zh-CN"/>
              </w:rPr>
            </w:pPr>
            <w:r>
              <w:rPr>
                <w:rFonts w:ascii="Times New Roman" w:hAnsi="Times New Roman" w:eastAsia="宋体" w:cs="Times New Roman"/>
                <w:lang w:eastAsia="zh-CN"/>
              </w:rPr>
              <w:t>物造成损伤，造成尾水超标排放。</w:t>
            </w:r>
          </w:p>
        </w:tc>
      </w:tr>
    </w:tbl>
    <w:p>
      <w:pPr>
        <w:rPr>
          <w:rFonts w:ascii="Times New Roman" w:hAnsi="Times New Roman" w:eastAsia="宋体" w:cs="Times New Roman"/>
        </w:rPr>
      </w:pPr>
      <w:r>
        <w:rPr>
          <w:rFonts w:ascii="Times New Roman" w:hAnsi="Times New Roman" w:eastAsia="宋体" w:cs="Times New Roman"/>
        </w:rPr>
        <w:t>注：上表中“发生可能性”主要以同类型企业实际运行统计资料进行划分，“严重程度”一栏参照事故等级进行划分。</w:t>
      </w:r>
    </w:p>
    <w:p>
      <w:pPr>
        <w:pStyle w:val="2"/>
        <w:rPr>
          <w:rFonts w:ascii="Times New Roman" w:hAnsi="Times New Roman" w:eastAsia="宋体" w:cs="Times New Roman"/>
          <w:sz w:val="21"/>
          <w:szCs w:val="21"/>
        </w:rPr>
      </w:pPr>
    </w:p>
    <w:p>
      <w:pPr>
        <w:rPr>
          <w:rFonts w:ascii="Times New Roman" w:hAnsi="Times New Roman" w:eastAsia="宋体" w:cs="Times New Roman"/>
        </w:rPr>
      </w:pPr>
    </w:p>
    <w:p>
      <w:pPr>
        <w:pStyle w:val="2"/>
      </w:pPr>
    </w:p>
    <w:p/>
    <w:p>
      <w:p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27" w:name="_Toc12265"/>
      <w:r>
        <w:rPr>
          <w:rFonts w:hint="eastAsia" w:ascii="Times New Roman" w:hAnsi="Times New Roman" w:eastAsia="宋体" w:cs="Times New Roman"/>
          <w:bCs/>
          <w:snapToGrid/>
          <w:color w:val="auto"/>
          <w:kern w:val="2"/>
          <w:sz w:val="36"/>
          <w:szCs w:val="36"/>
          <w:lang w:eastAsia="zh-CN"/>
        </w:rPr>
        <w:t>3、应急组织机构和职责</w:t>
      </w:r>
      <w:bookmarkEnd w:id="27"/>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28" w:name="_Toc25475"/>
      <w:r>
        <w:rPr>
          <w:rFonts w:hint="eastAsia" w:cs="Times New Roman"/>
          <w:color w:val="auto"/>
          <w:lang w:eastAsia="zh-CN"/>
        </w:rPr>
        <w:t>3</w:t>
      </w:r>
      <w:r>
        <w:rPr>
          <w:rFonts w:cs="Times New Roman"/>
          <w:color w:val="auto"/>
          <w:lang w:eastAsia="zh-CN"/>
        </w:rPr>
        <w:t>.1.</w:t>
      </w:r>
      <w:r>
        <w:rPr>
          <w:rFonts w:hint="eastAsia" w:cs="Times New Roman"/>
          <w:color w:val="auto"/>
          <w:lang w:eastAsia="zh-CN"/>
        </w:rPr>
        <w:t>组织体系</w:t>
      </w:r>
      <w:bookmarkEnd w:id="28"/>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为能有效预防突发化学事故发生，并能做到在事故发生后能迅速有效地实现控制和处理</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最大程度地减少事故所带来的损失，本公司按照</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预防为主、自救为主、统一指挥、分工负责</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的原则成立了应急救援小组。当发生突发事故时，应急救援小组能尽快的采取有效的措施，第一时间投入紧急事故的处理，以防事态进一步扩大。</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湖北龙兴无纺科技有限公司已结合厂内可能发生的突发环境事件类型、现有应急能力配 备及人员配置情况成立了应急组织机构，机构设置情况见图2。</w:t>
      </w:r>
    </w:p>
    <w:p>
      <w:pPr>
        <w:pStyle w:val="6"/>
        <w:ind w:firstLine="620" w:firstLineChars="200"/>
        <w:jc w:val="center"/>
        <w:rPr>
          <w:color w:val="auto"/>
        </w:rPr>
      </w:pPr>
    </w:p>
    <w:p>
      <w:pPr>
        <w:pStyle w:val="6"/>
        <w:ind w:firstLine="620" w:firstLineChars="200"/>
        <w:jc w:val="center"/>
        <w:rPr>
          <w:rFonts w:ascii="Times New Roman" w:hAnsi="Times New Roman" w:cs="Times New Roman"/>
          <w:spacing w:val="-2"/>
          <w:sz w:val="24"/>
          <w:szCs w:val="24"/>
        </w:rPr>
      </w:pPr>
      <w:r>
        <w:rPr>
          <w:color w:val="auto"/>
        </w:rPr>
        <w:object>
          <v:shape id="_x0000_i1026" o:spt="75" type="#_x0000_t75" style="height:384.75pt;width:384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6" r:id="rId10">
            <o:LockedField>false</o:LockedField>
          </o:OLEObject>
        </w:objec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图</w:t>
      </w:r>
      <w:r>
        <w:rPr>
          <w:rFonts w:hint="eastAsia" w:ascii="Times New Roman" w:hAnsi="Times New Roman" w:eastAsia="宋体" w:cs="Times New Roman"/>
          <w:b/>
          <w:bCs/>
          <w:snapToGrid/>
          <w:color w:val="auto"/>
          <w:kern w:val="2"/>
          <w:lang w:eastAsia="zh-CN"/>
        </w:rPr>
        <w:t>4</w:t>
      </w:r>
      <w:r>
        <w:rPr>
          <w:rFonts w:ascii="Times New Roman" w:hAnsi="Times New Roman" w:eastAsia="宋体" w:cs="Times New Roman"/>
          <w:b/>
          <w:bCs/>
          <w:snapToGrid/>
          <w:color w:val="auto"/>
          <w:kern w:val="2"/>
          <w:lang w:eastAsia="zh-CN"/>
        </w:rPr>
        <w:t xml:space="preserve">    项目应急救援机构组织关系图</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备注：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（1）如遇到紧急情况，由各部门负责人直接指挥和协调各项工作，如不在岗位时，则按照顺序代 理上岗，直接指挥其工作。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（2）指挥领导手机应保持24小时内进行待机状态，以便应急时随时联系。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（3）其他人员必须服从指挥，随时听候加入救援行动，及时主动到有关场所提取救援器材等。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（4）其他救援单位包括赤壁市人民医院、赤壁市消防救援队、咸宁市生态环境局赤壁市分局等单位。</w:t>
      </w:r>
    </w:p>
    <w:p>
      <w:pPr>
        <w:pStyle w:val="4"/>
        <w:spacing w:beforeLines="100"/>
        <w:jc w:val="both"/>
        <w:rPr>
          <w:rFonts w:cs="Times New Roman"/>
          <w:color w:val="auto"/>
          <w:lang w:eastAsia="zh-CN"/>
        </w:rPr>
      </w:pPr>
      <w:bookmarkStart w:id="29" w:name="_Toc29445"/>
      <w:r>
        <w:rPr>
          <w:rFonts w:hint="eastAsia" w:cs="Times New Roman"/>
          <w:color w:val="auto"/>
          <w:lang w:eastAsia="zh-CN"/>
        </w:rPr>
        <w:t>3.</w:t>
      </w:r>
      <w:r>
        <w:rPr>
          <w:rFonts w:cs="Times New Roman"/>
          <w:color w:val="auto"/>
          <w:lang w:eastAsia="zh-CN"/>
        </w:rPr>
        <w:t>2.职责</w:t>
      </w:r>
      <w:bookmarkEnd w:id="29"/>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3</w:t>
      </w:r>
      <w:r>
        <w:rPr>
          <w:rFonts w:eastAsia="宋体" w:cs="Times New Roman"/>
          <w:snapToGrid/>
          <w:color w:val="auto"/>
          <w:kern w:val="2"/>
          <w:lang w:eastAsia="zh-CN"/>
        </w:rPr>
        <w:t>.2.1.指挥机构主要职责</w:t>
      </w:r>
    </w:p>
    <w:p>
      <w:pPr>
        <w:pStyle w:val="6"/>
        <w:spacing w:line="360" w:lineRule="auto"/>
        <w:outlineLvl w:val="3"/>
        <w:rPr>
          <w:sz w:val="24"/>
          <w:szCs w:val="24"/>
        </w:rPr>
      </w:pPr>
      <w:r>
        <w:fldChar w:fldCharType="begin"/>
      </w:r>
      <w:r>
        <w:instrText xml:space="preserve"> HYPERLINK "file:///C:\\Users\\Administrator\\AppData\\Local\\Temp\\Rar$DIa16044.27820\\3.2.1.1" </w:instrText>
      </w:r>
      <w:r>
        <w:fldChar w:fldCharType="separate"/>
      </w:r>
      <w:r>
        <w:rPr>
          <w:rFonts w:hint="eastAsia" w:ascii="Times New Roman" w:hAnsi="Times New Roman" w:cs="Times New Roman"/>
          <w:b/>
          <w:bCs/>
          <w:spacing w:val="-2"/>
          <w:sz w:val="28"/>
          <w:szCs w:val="28"/>
          <w:lang w:eastAsia="zh-CN"/>
        </w:rPr>
        <w:t>3</w:t>
      </w:r>
      <w:r>
        <w:rPr>
          <w:rFonts w:ascii="Times New Roman" w:hAnsi="Times New Roman" w:cs="Times New Roman"/>
          <w:b/>
          <w:bCs/>
          <w:spacing w:val="-2"/>
          <w:sz w:val="28"/>
          <w:szCs w:val="28"/>
        </w:rPr>
        <w:t>.2.1.1</w:t>
      </w:r>
      <w:r>
        <w:rPr>
          <w:rFonts w:ascii="Times New Roman" w:hAnsi="Times New Roman" w:cs="Times New Roman"/>
          <w:b/>
          <w:bCs/>
          <w:spacing w:val="-2"/>
          <w:sz w:val="28"/>
          <w:szCs w:val="28"/>
        </w:rPr>
        <w:fldChar w:fldCharType="end"/>
      </w:r>
      <w:r>
        <w:rPr>
          <w:rFonts w:ascii="Times New Roman" w:hAnsi="Times New Roman" w:cs="Times New Roman"/>
          <w:b/>
          <w:bCs/>
          <w:spacing w:val="-2"/>
          <w:sz w:val="28"/>
          <w:szCs w:val="28"/>
        </w:rPr>
        <w:t>.指挥机构组成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为了有效地预防事故，尽量减少事故损失，保证在发生突发性事故时，贯彻</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统一指挥</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分级负责</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的原则，厂内应成立应急指挥中心。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为能有效预防突发环境事故发生，并能做到在事故发生后能迅速有效地实现控制和处理</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最大程度地减少事故带来的损失。湖北龙兴无纺科技有限公司内部已成立了应急救援小组</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包括：总指挥、副总指挥、抢险救援组、物资保障和运输组、疏散隔离和通讯联络组、医疗救护组、环境监测组、善后处理组。项目相关人员通讯录见表</w:t>
      </w:r>
      <w:r>
        <w:rPr>
          <w:rFonts w:hint="eastAsia" w:ascii="Times New Roman" w:hAnsi="Times New Roman" w:cs="Times New Roman"/>
          <w:color w:val="auto"/>
          <w:sz w:val="24"/>
          <w:lang w:eastAsia="zh-CN"/>
        </w:rPr>
        <w:t>3</w:t>
      </w:r>
      <w:r>
        <w:rPr>
          <w:rFonts w:ascii="Times New Roman" w:hAnsi="Times New Roman" w:cs="Times New Roman"/>
          <w:color w:val="auto"/>
          <w:sz w:val="24"/>
          <w:lang w:eastAsia="zh-CN"/>
        </w:rPr>
        <w:t>。</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3</w:t>
      </w:r>
      <w:r>
        <w:rPr>
          <w:rFonts w:ascii="Times New Roman" w:hAnsi="Times New Roman" w:eastAsia="宋体" w:cs="Times New Roman"/>
          <w:b/>
          <w:bCs/>
          <w:snapToGrid/>
          <w:color w:val="auto"/>
          <w:kern w:val="2"/>
          <w:lang w:eastAsia="zh-CN"/>
        </w:rPr>
        <w:t xml:space="preserve">   湖北龙兴无纺科技有限公司内部应急救援指挥成员名单及联系方式</w:t>
      </w:r>
    </w:p>
    <w:tbl>
      <w:tblPr>
        <w:tblStyle w:val="2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8"/>
        <w:gridCol w:w="2293"/>
        <w:gridCol w:w="3745"/>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top w:val="single" w:color="000000" w:sz="12" w:space="0"/>
              <w:left w:val="nil"/>
              <w:bottom w:val="single" w:color="000000" w:sz="12"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姓名</w:t>
            </w:r>
          </w:p>
        </w:tc>
        <w:tc>
          <w:tcPr>
            <w:tcW w:w="1190" w:type="pct"/>
            <w:tcBorders>
              <w:top w:val="single" w:color="000000" w:sz="12" w:space="0"/>
              <w:bottom w:val="single" w:color="000000" w:sz="12"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职位</w:t>
            </w:r>
          </w:p>
        </w:tc>
        <w:tc>
          <w:tcPr>
            <w:tcW w:w="1942" w:type="pct"/>
            <w:tcBorders>
              <w:top w:val="single" w:color="000000" w:sz="12" w:space="0"/>
              <w:bottom w:val="single" w:color="000000" w:sz="12"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厂内职务</w:t>
            </w:r>
          </w:p>
        </w:tc>
        <w:tc>
          <w:tcPr>
            <w:tcW w:w="1214" w:type="pct"/>
            <w:tcBorders>
              <w:top w:val="single" w:color="000000" w:sz="12" w:space="0"/>
              <w:bottom w:val="single" w:color="000000" w:sz="12" w:space="0"/>
              <w:righ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1"/>
                <w:sz w:val="21"/>
                <w:szCs w:val="21"/>
              </w:rPr>
              <w:t>24h联系电话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top w:val="single" w:color="000000" w:sz="12" w:space="0"/>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11"/>
                <w:sz w:val="21"/>
                <w:szCs w:val="21"/>
              </w:rPr>
              <w:t>曾治国</w:t>
            </w:r>
          </w:p>
        </w:tc>
        <w:tc>
          <w:tcPr>
            <w:tcW w:w="1190" w:type="pct"/>
            <w:tcBorders>
              <w:top w:val="single" w:color="000000" w:sz="12"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总指挥</w:t>
            </w:r>
          </w:p>
        </w:tc>
        <w:tc>
          <w:tcPr>
            <w:tcW w:w="1942" w:type="pct"/>
            <w:tcBorders>
              <w:top w:val="single" w:color="000000" w:sz="12"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总经理</w:t>
            </w:r>
          </w:p>
        </w:tc>
        <w:tc>
          <w:tcPr>
            <w:tcW w:w="1214" w:type="pct"/>
            <w:tcBorders>
              <w:top w:val="single" w:color="000000" w:sz="12" w:space="0"/>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18207241006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孙成斌</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副总指挥</w:t>
            </w:r>
          </w:p>
        </w:tc>
        <w:tc>
          <w:tcPr>
            <w:tcW w:w="1942" w:type="pct"/>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副总经理</w:t>
            </w:r>
          </w:p>
        </w:tc>
        <w:tc>
          <w:tcPr>
            <w:tcW w:w="1214" w:type="pct"/>
            <w:tcBorders>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13886500551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lang w:eastAsia="zh-CN"/>
              </w:rPr>
            </w:pPr>
            <w:r>
              <w:rPr>
                <w:rFonts w:ascii="Times New Roman" w:hAnsi="Times New Roman" w:cs="Times New Roman"/>
                <w:color w:val="auto"/>
                <w:spacing w:val="-4"/>
                <w:sz w:val="21"/>
                <w:szCs w:val="21"/>
                <w:lang w:eastAsia="zh-CN"/>
              </w:rPr>
              <w:t>朱翔</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现场处置组</w:t>
            </w:r>
          </w:p>
        </w:tc>
        <w:tc>
          <w:tcPr>
            <w:tcW w:w="1942" w:type="pct"/>
            <w:vAlign w:val="center"/>
          </w:tcPr>
          <w:p>
            <w:pPr>
              <w:pStyle w:val="23"/>
              <w:jc w:val="center"/>
              <w:rPr>
                <w:rFonts w:ascii="Times New Roman" w:hAnsi="Times New Roman" w:cs="Times New Roman"/>
                <w:sz w:val="21"/>
                <w:szCs w:val="21"/>
                <w:lang w:eastAsia="zh-CN"/>
              </w:rPr>
            </w:pPr>
            <w:r>
              <w:rPr>
                <w:rFonts w:ascii="Times New Roman" w:hAnsi="Times New Roman" w:cs="Times New Roman"/>
                <w:spacing w:val="-3"/>
                <w:sz w:val="21"/>
                <w:szCs w:val="21"/>
              </w:rPr>
              <w:t>总经理</w:t>
            </w:r>
            <w:r>
              <w:rPr>
                <w:rFonts w:ascii="Times New Roman" w:hAnsi="Times New Roman" w:cs="Times New Roman"/>
                <w:spacing w:val="-3"/>
                <w:sz w:val="21"/>
                <w:szCs w:val="21"/>
                <w:lang w:eastAsia="zh-CN"/>
              </w:rPr>
              <w:t>助理</w:t>
            </w:r>
          </w:p>
        </w:tc>
        <w:tc>
          <w:tcPr>
            <w:tcW w:w="1214" w:type="pct"/>
            <w:tcBorders>
              <w:right w:val="nil"/>
            </w:tcBorders>
            <w:vAlign w:val="center"/>
          </w:tcPr>
          <w:p>
            <w:pPr>
              <w:jc w:val="center"/>
              <w:rPr>
                <w:rFonts w:ascii="Times New Roman" w:hAnsi="Times New Roman" w:eastAsia="宋体" w:cs="Times New Roman"/>
                <w:lang w:eastAsia="zh-CN"/>
              </w:rPr>
            </w:pPr>
            <w:r>
              <w:rPr>
                <w:rFonts w:ascii="Times New Roman" w:hAnsi="Times New Roman" w:eastAsia="宋体" w:cs="Times New Roman"/>
                <w:color w:val="auto"/>
                <w:spacing w:val="-2"/>
                <w:lang w:eastAsia="zh-CN"/>
              </w:rPr>
              <w:t>13997544060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5"/>
                <w:sz w:val="21"/>
                <w:szCs w:val="21"/>
              </w:rPr>
              <w:t>胡朝东</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应急物资保障组</w:t>
            </w:r>
          </w:p>
        </w:tc>
        <w:tc>
          <w:tcPr>
            <w:tcW w:w="1942" w:type="pct"/>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安全科科长</w:t>
            </w:r>
          </w:p>
        </w:tc>
        <w:tc>
          <w:tcPr>
            <w:tcW w:w="1214" w:type="pct"/>
            <w:tcBorders>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15997988598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吴汉平</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1"/>
                <w:sz w:val="21"/>
                <w:szCs w:val="21"/>
              </w:rPr>
              <w:t>疏散隔离和通讯联络组</w:t>
            </w:r>
          </w:p>
        </w:tc>
        <w:tc>
          <w:tcPr>
            <w:tcW w:w="1942" w:type="pct"/>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总经理助理</w:t>
            </w:r>
          </w:p>
        </w:tc>
        <w:tc>
          <w:tcPr>
            <w:tcW w:w="1214" w:type="pct"/>
            <w:tcBorders>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13797232799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廖乐心</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医疗救护组</w:t>
            </w:r>
          </w:p>
        </w:tc>
        <w:tc>
          <w:tcPr>
            <w:tcW w:w="1942" w:type="pct"/>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车间主任</w:t>
            </w:r>
          </w:p>
        </w:tc>
        <w:tc>
          <w:tcPr>
            <w:tcW w:w="1214" w:type="pct"/>
            <w:tcBorders>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13997518490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tcBorders>
            <w:vAlign w:val="center"/>
          </w:tcPr>
          <w:p>
            <w:pPr>
              <w:pStyle w:val="23"/>
              <w:jc w:val="center"/>
              <w:rPr>
                <w:rFonts w:ascii="Times New Roman" w:hAnsi="Times New Roman" w:cs="Times New Roman"/>
                <w:sz w:val="21"/>
                <w:szCs w:val="21"/>
                <w:lang w:eastAsia="zh-CN"/>
              </w:rPr>
            </w:pPr>
            <w:r>
              <w:rPr>
                <w:rFonts w:ascii="Times New Roman" w:hAnsi="Times New Roman" w:cs="Times New Roman"/>
                <w:color w:val="auto"/>
                <w:spacing w:val="-3"/>
                <w:sz w:val="21"/>
                <w:szCs w:val="21"/>
                <w:lang w:eastAsia="zh-CN"/>
              </w:rPr>
              <w:t>胡正益</w:t>
            </w:r>
          </w:p>
        </w:tc>
        <w:tc>
          <w:tcPr>
            <w:tcW w:w="1190" w:type="pct"/>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环境监测组</w:t>
            </w:r>
          </w:p>
        </w:tc>
        <w:tc>
          <w:tcPr>
            <w:tcW w:w="1942" w:type="pct"/>
            <w:vAlign w:val="center"/>
          </w:tcPr>
          <w:p>
            <w:pPr>
              <w:pStyle w:val="23"/>
              <w:jc w:val="center"/>
              <w:rPr>
                <w:rFonts w:ascii="Times New Roman" w:hAnsi="Times New Roman" w:cs="Times New Roman"/>
                <w:sz w:val="21"/>
                <w:szCs w:val="21"/>
                <w:lang w:eastAsia="zh-CN"/>
              </w:rPr>
            </w:pPr>
            <w:r>
              <w:rPr>
                <w:rFonts w:ascii="Times New Roman" w:hAnsi="Times New Roman" w:cs="Times New Roman"/>
                <w:spacing w:val="-3"/>
                <w:sz w:val="21"/>
                <w:szCs w:val="21"/>
                <w:lang w:eastAsia="zh-CN"/>
              </w:rPr>
              <w:t>副总经理</w:t>
            </w:r>
          </w:p>
        </w:tc>
        <w:tc>
          <w:tcPr>
            <w:tcW w:w="1214" w:type="pct"/>
            <w:tcBorders>
              <w:right w:val="nil"/>
            </w:tcBorders>
            <w:vAlign w:val="center"/>
          </w:tcPr>
          <w:p>
            <w:pPr>
              <w:jc w:val="center"/>
              <w:rPr>
                <w:rFonts w:ascii="Times New Roman" w:hAnsi="Times New Roman" w:eastAsia="宋体" w:cs="Times New Roman"/>
                <w:lang w:eastAsia="zh-CN"/>
              </w:rPr>
            </w:pPr>
            <w:r>
              <w:rPr>
                <w:rFonts w:ascii="Times New Roman" w:hAnsi="Times New Roman" w:eastAsia="宋体" w:cs="Times New Roman"/>
                <w:color w:val="auto"/>
                <w:spacing w:val="-2"/>
                <w:lang w:eastAsia="zh-CN"/>
              </w:rPr>
              <w:t>18727840446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2" w:type="pct"/>
            <w:tcBorders>
              <w:left w:val="nil"/>
              <w:bottom w:val="single" w:color="000000" w:sz="10"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刘志勇</w:t>
            </w:r>
          </w:p>
        </w:tc>
        <w:tc>
          <w:tcPr>
            <w:tcW w:w="1190" w:type="pct"/>
            <w:tcBorders>
              <w:bottom w:val="single" w:color="000000" w:sz="10"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善后处理组</w:t>
            </w:r>
          </w:p>
        </w:tc>
        <w:tc>
          <w:tcPr>
            <w:tcW w:w="1942" w:type="pct"/>
            <w:tcBorders>
              <w:bottom w:val="single" w:color="000000" w:sz="10" w:space="0"/>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生产办主任</w:t>
            </w:r>
          </w:p>
        </w:tc>
        <w:tc>
          <w:tcPr>
            <w:tcW w:w="1214" w:type="pct"/>
            <w:tcBorders>
              <w:bottom w:val="single" w:color="000000" w:sz="10" w:space="0"/>
              <w:right w:val="nil"/>
            </w:tcBorders>
            <w:vAlign w:val="center"/>
          </w:tcPr>
          <w:p>
            <w:pPr>
              <w:jc w:val="center"/>
              <w:rPr>
                <w:rFonts w:ascii="Times New Roman" w:hAnsi="Times New Roman" w:eastAsia="宋体" w:cs="Times New Roman"/>
              </w:rPr>
            </w:pPr>
            <w:r>
              <w:rPr>
                <w:rFonts w:ascii="Times New Roman" w:hAnsi="Times New Roman" w:eastAsia="宋体" w:cs="Times New Roman"/>
                <w:spacing w:val="-2"/>
              </w:rPr>
              <w:t>15207244545</w:t>
            </w:r>
          </w:p>
        </w:tc>
      </w:tr>
    </w:tbl>
    <w:p>
      <w:pPr>
        <w:pStyle w:val="6"/>
        <w:spacing w:line="360" w:lineRule="auto"/>
        <w:outlineLvl w:val="3"/>
        <w:rPr>
          <w:sz w:val="24"/>
          <w:szCs w:val="24"/>
        </w:rPr>
      </w:pPr>
      <w:r>
        <w:fldChar w:fldCharType="begin"/>
      </w:r>
      <w:r>
        <w:instrText xml:space="preserve"> HYPERLINK "file:///C:\\Users\\Administrator\\AppData\\Local\\Temp\\Rar$DIa16044.27820\\3.2.1.2" </w:instrText>
      </w:r>
      <w:r>
        <w:fldChar w:fldCharType="separate"/>
      </w:r>
      <w:r>
        <w:rPr>
          <w:rFonts w:hint="eastAsia" w:ascii="Times New Roman" w:hAnsi="Times New Roman" w:cs="Times New Roman"/>
          <w:b/>
          <w:bCs/>
          <w:sz w:val="28"/>
          <w:szCs w:val="28"/>
          <w:lang w:eastAsia="zh-CN"/>
        </w:rPr>
        <w:t>3</w:t>
      </w:r>
      <w:r>
        <w:rPr>
          <w:rFonts w:ascii="Times New Roman" w:hAnsi="Times New Roman" w:cs="Times New Roman"/>
          <w:b/>
          <w:bCs/>
          <w:sz w:val="28"/>
          <w:szCs w:val="28"/>
        </w:rPr>
        <w:t>.2.1.2</w:t>
      </w:r>
      <w:r>
        <w:rPr>
          <w:rFonts w:ascii="Times New Roman" w:hAnsi="Times New Roman" w:cs="Times New Roman"/>
          <w:b/>
          <w:bCs/>
          <w:sz w:val="28"/>
          <w:szCs w:val="28"/>
        </w:rPr>
        <w:fldChar w:fldCharType="end"/>
      </w:r>
      <w:r>
        <w:rPr>
          <w:rFonts w:ascii="Times New Roman" w:hAnsi="Times New Roman" w:cs="Times New Roman"/>
          <w:b/>
          <w:bCs/>
          <w:sz w:val="28"/>
          <w:szCs w:val="28"/>
        </w:rPr>
        <w:t>.应急指挥部职责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（1）贯彻执行国家、当地政府、上级主管部门关于突发环境事件应急处置的方针、政策 及有关规定；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（2）组织制定突发环境事件应急预案并交由上级环保主管部门进行审批和备案；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（3）组建突发环境事件应急处置队伍；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（4）负责应急防范设施（备）的建设，以及应急处置物资，特别是处理泄漏物、消解和 吸收污染物的物资储备；</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（5）检查、督促做好突发环境事件的预防措施和应急处置的各项准备工作，督促、协助 内部相关部门及时消除有毒有害物质的跑、冒、滴、漏；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（6）负责组织预案的更新；</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（7）批准本预案的启动和终止；</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（8）确定现场指挥人员；</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（9）协调事故现场有关工作；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（10）负责人员、资源配置和应急队伍的调动；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（11）及时向上级环保主管部门报告突发环境事件的具体情况，必要时向有关单位发出 增援请求，并向周边单位通报相关情况；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（12）接受上级应急指挥部门或政府的指令和调动，协助事故处理。配合政府部门对环 境进行恢复、事故调查、经验教训总结；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（13）负责保护事故现场及相关数据；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（14）有计划地组织实施突发环境事件应急处置的培训和应急预案的演习，负责对员工 进行应急知识和基本防护方法的培训。</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3</w:t>
      </w:r>
      <w:r>
        <w:rPr>
          <w:rFonts w:eastAsia="宋体" w:cs="Times New Roman"/>
          <w:snapToGrid/>
          <w:color w:val="auto"/>
          <w:kern w:val="2"/>
          <w:lang w:eastAsia="zh-CN"/>
        </w:rPr>
        <w:t>.2.2.应急救援人员主要职责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应急救援指挥部人员职责见下表：</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4</w:t>
      </w:r>
      <w:r>
        <w:rPr>
          <w:rFonts w:ascii="Times New Roman" w:hAnsi="Times New Roman" w:eastAsia="宋体" w:cs="Times New Roman"/>
          <w:b/>
          <w:bCs/>
          <w:snapToGrid/>
          <w:color w:val="auto"/>
          <w:kern w:val="2"/>
          <w:lang w:eastAsia="zh-CN"/>
        </w:rPr>
        <w:t xml:space="preserve">  湖北龙兴无纺科技有限公司</w:t>
      </w:r>
      <w:r>
        <w:rPr>
          <w:rFonts w:hint="eastAsia" w:ascii="Times New Roman" w:hAnsi="Times New Roman" w:eastAsia="宋体" w:cs="Times New Roman"/>
          <w:b/>
          <w:bCs/>
          <w:snapToGrid/>
          <w:color w:val="auto"/>
          <w:kern w:val="2"/>
          <w:lang w:eastAsia="zh-CN"/>
        </w:rPr>
        <w:t>应急救援指挥部人员职责一览表</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066"/>
        <w:gridCol w:w="757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1"/>
                <w:sz w:val="21"/>
                <w:szCs w:val="21"/>
              </w:rPr>
              <w:t>应急救援指挥部人员</w:t>
            </w:r>
          </w:p>
        </w:tc>
        <w:tc>
          <w:tcPr>
            <w:tcW w:w="3927" w:type="pct"/>
            <w:tcBorders>
              <w:tl2br w:val="nil"/>
              <w:tr2bl w:val="nil"/>
            </w:tcBorders>
          </w:tcPr>
          <w:p>
            <w:pPr>
              <w:pStyle w:val="23"/>
              <w:spacing w:before="56" w:line="221" w:lineRule="auto"/>
              <w:ind w:left="3512"/>
              <w:rPr>
                <w:rFonts w:ascii="Times New Roman" w:hAnsi="Times New Roman" w:cs="Times New Roman"/>
                <w:sz w:val="21"/>
                <w:szCs w:val="21"/>
              </w:rPr>
            </w:pPr>
            <w:r>
              <w:rPr>
                <w:rFonts w:ascii="Times New Roman" w:hAnsi="Times New Roman" w:cs="Times New Roman"/>
                <w:spacing w:val="-3"/>
                <w:sz w:val="21"/>
                <w:szCs w:val="21"/>
              </w:rPr>
              <w:t>主要职责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应急救援指挥部</w:t>
            </w:r>
          </w:p>
        </w:tc>
        <w:tc>
          <w:tcPr>
            <w:tcW w:w="3927" w:type="pct"/>
            <w:tcBorders>
              <w:tl2br w:val="nil"/>
              <w:tr2bl w:val="nil"/>
            </w:tcBorders>
          </w:tcPr>
          <w:p>
            <w:pPr>
              <w:pStyle w:val="23"/>
              <w:spacing w:before="16" w:line="219" w:lineRule="auto"/>
              <w:ind w:left="18"/>
              <w:rPr>
                <w:rFonts w:ascii="Times New Roman" w:hAnsi="Times New Roman" w:cs="Times New Roman"/>
                <w:sz w:val="21"/>
                <w:szCs w:val="21"/>
              </w:rPr>
            </w:pPr>
            <w:r>
              <w:rPr>
                <w:rFonts w:ascii="Times New Roman" w:hAnsi="Times New Roman" w:cs="Times New Roman"/>
                <w:spacing w:val="-1"/>
                <w:sz w:val="21"/>
                <w:szCs w:val="21"/>
              </w:rPr>
              <w:t>（1）负责公司应急指挥组织机构，保证应急处理各种资源的支持；</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（2）负责发布公司内部应急处置预案；</w:t>
            </w:r>
          </w:p>
          <w:p>
            <w:pPr>
              <w:pStyle w:val="23"/>
              <w:spacing w:before="22" w:line="219" w:lineRule="auto"/>
              <w:ind w:left="18"/>
              <w:rPr>
                <w:rFonts w:ascii="Times New Roman" w:hAnsi="Times New Roman" w:cs="Times New Roman"/>
                <w:sz w:val="21"/>
                <w:szCs w:val="21"/>
              </w:rPr>
            </w:pPr>
            <w:r>
              <w:rPr>
                <w:rFonts w:ascii="Times New Roman" w:hAnsi="Times New Roman" w:cs="Times New Roman"/>
                <w:spacing w:val="-2"/>
                <w:sz w:val="21"/>
                <w:szCs w:val="21"/>
              </w:rPr>
              <w:t>（3）负责事故的预测和预警；</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（4）负责成立现场指挥部，负责事故现场的指挥、协调；</w:t>
            </w:r>
          </w:p>
          <w:p>
            <w:pPr>
              <w:pStyle w:val="23"/>
              <w:spacing w:before="19" w:line="230" w:lineRule="auto"/>
              <w:ind w:left="9" w:right="74" w:firstLine="9"/>
              <w:rPr>
                <w:rFonts w:ascii="Times New Roman" w:hAnsi="Times New Roman" w:cs="Times New Roman"/>
                <w:sz w:val="21"/>
                <w:szCs w:val="21"/>
              </w:rPr>
            </w:pPr>
            <w:r>
              <w:rPr>
                <w:rFonts w:ascii="Times New Roman" w:hAnsi="Times New Roman" w:cs="Times New Roman"/>
                <w:sz w:val="21"/>
                <w:szCs w:val="21"/>
              </w:rPr>
              <w:t>（5）负责启动本预案，在第一时间通知相关职能部门和单</w:t>
            </w:r>
            <w:r>
              <w:rPr>
                <w:rFonts w:ascii="Times New Roman" w:hAnsi="Times New Roman" w:cs="Times New Roman"/>
                <w:spacing w:val="-1"/>
                <w:sz w:val="21"/>
                <w:szCs w:val="21"/>
              </w:rPr>
              <w:t>位进行现场处置、现场灭火救援、人员</w:t>
            </w:r>
            <w:r>
              <w:rPr>
                <w:rFonts w:ascii="Times New Roman" w:hAnsi="Times New Roman" w:cs="Times New Roman"/>
                <w:sz w:val="21"/>
                <w:szCs w:val="21"/>
              </w:rPr>
              <w:t xml:space="preserve"> </w:t>
            </w:r>
            <w:r>
              <w:rPr>
                <w:rFonts w:ascii="Times New Roman" w:hAnsi="Times New Roman" w:cs="Times New Roman"/>
                <w:spacing w:val="-1"/>
                <w:sz w:val="21"/>
                <w:szCs w:val="21"/>
              </w:rPr>
              <w:t>疏散、环境监测、排水封堵等；</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（6）负责通知应急救援指挥部成员及其他相关人员立即赶到事发现场；</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（7）在现场指挥部成立之前，行使现场指挥部职责；</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（8）负责通知应急救援指挥部成员及其他相关人员立即赶到事发现场；</w:t>
            </w:r>
          </w:p>
          <w:p>
            <w:pPr>
              <w:pStyle w:val="23"/>
              <w:spacing w:before="18" w:line="205" w:lineRule="auto"/>
              <w:ind w:left="18"/>
              <w:rPr>
                <w:rFonts w:ascii="Times New Roman" w:hAnsi="Times New Roman" w:cs="Times New Roman"/>
                <w:sz w:val="21"/>
                <w:szCs w:val="21"/>
              </w:rPr>
            </w:pPr>
            <w:r>
              <w:rPr>
                <w:rFonts w:ascii="Times New Roman" w:hAnsi="Times New Roman" w:cs="Times New Roman"/>
                <w:spacing w:val="-1"/>
                <w:sz w:val="21"/>
                <w:szCs w:val="21"/>
              </w:rPr>
              <w:t>（9）在现场指挥部成立之前，行使现场指挥部职责。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总指挥</w:t>
            </w:r>
          </w:p>
        </w:tc>
        <w:tc>
          <w:tcPr>
            <w:tcW w:w="3927" w:type="pct"/>
            <w:tcBorders>
              <w:tl2br w:val="nil"/>
              <w:tr2bl w:val="nil"/>
            </w:tcBorders>
          </w:tcPr>
          <w:p>
            <w:pPr>
              <w:pStyle w:val="23"/>
              <w:spacing w:before="25" w:line="219" w:lineRule="auto"/>
              <w:ind w:left="18"/>
              <w:rPr>
                <w:rFonts w:ascii="Times New Roman" w:hAnsi="Times New Roman" w:cs="Times New Roman"/>
                <w:sz w:val="21"/>
                <w:szCs w:val="21"/>
              </w:rPr>
            </w:pPr>
            <w:r>
              <w:rPr>
                <w:rFonts w:ascii="Times New Roman" w:hAnsi="Times New Roman" w:cs="Times New Roman"/>
                <w:spacing w:val="-1"/>
                <w:sz w:val="21"/>
                <w:szCs w:val="21"/>
              </w:rPr>
              <w:t>（1）现场指挥部位置调整的决策；</w:t>
            </w:r>
          </w:p>
          <w:p>
            <w:pPr>
              <w:pStyle w:val="23"/>
              <w:spacing w:before="18" w:line="218" w:lineRule="auto"/>
              <w:ind w:left="18"/>
              <w:rPr>
                <w:rFonts w:ascii="Times New Roman" w:hAnsi="Times New Roman" w:cs="Times New Roman"/>
                <w:sz w:val="21"/>
                <w:szCs w:val="21"/>
              </w:rPr>
            </w:pPr>
            <w:r>
              <w:rPr>
                <w:rFonts w:ascii="Times New Roman" w:hAnsi="Times New Roman" w:cs="Times New Roman"/>
                <w:spacing w:val="-1"/>
                <w:sz w:val="21"/>
                <w:szCs w:val="21"/>
              </w:rPr>
              <w:t>（2）对地方政府报告事故情况的决策；</w:t>
            </w:r>
          </w:p>
          <w:p>
            <w:pPr>
              <w:pStyle w:val="23"/>
              <w:spacing w:before="23" w:line="219" w:lineRule="auto"/>
              <w:ind w:left="18"/>
              <w:rPr>
                <w:rFonts w:ascii="Times New Roman" w:hAnsi="Times New Roman" w:cs="Times New Roman"/>
                <w:sz w:val="21"/>
                <w:szCs w:val="21"/>
              </w:rPr>
            </w:pPr>
            <w:r>
              <w:rPr>
                <w:rFonts w:ascii="Times New Roman" w:hAnsi="Times New Roman" w:cs="Times New Roman"/>
                <w:spacing w:val="-1"/>
                <w:sz w:val="21"/>
                <w:szCs w:val="21"/>
              </w:rPr>
              <w:t>（3）启动公司区域联防及外部增援力量的决策；</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（4）事故影响到的社区居民疏散、撤离的决策；</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（5）做好事故处置、控制和善后工作；</w:t>
            </w:r>
          </w:p>
          <w:p>
            <w:pPr>
              <w:pStyle w:val="23"/>
              <w:spacing w:before="21" w:line="219" w:lineRule="auto"/>
              <w:ind w:left="18"/>
              <w:rPr>
                <w:rFonts w:ascii="Times New Roman" w:hAnsi="Times New Roman" w:cs="Times New Roman"/>
                <w:sz w:val="21"/>
                <w:szCs w:val="21"/>
              </w:rPr>
            </w:pPr>
            <w:r>
              <w:rPr>
                <w:rFonts w:ascii="Times New Roman" w:hAnsi="Times New Roman" w:cs="Times New Roman"/>
                <w:spacing w:val="-2"/>
                <w:sz w:val="21"/>
                <w:szCs w:val="21"/>
              </w:rPr>
              <w:t>（6）审核事故快报；</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2"/>
                <w:sz w:val="21"/>
                <w:szCs w:val="21"/>
              </w:rPr>
              <w:t>（7）审核新闻发布的有关内容；</w:t>
            </w:r>
          </w:p>
          <w:p>
            <w:pPr>
              <w:pStyle w:val="23"/>
              <w:spacing w:before="19" w:line="221" w:lineRule="auto"/>
              <w:ind w:left="18"/>
              <w:rPr>
                <w:rFonts w:ascii="Times New Roman" w:hAnsi="Times New Roman" w:cs="Times New Roman"/>
                <w:sz w:val="21"/>
                <w:szCs w:val="21"/>
              </w:rPr>
            </w:pPr>
            <w:r>
              <w:rPr>
                <w:rFonts w:ascii="Times New Roman" w:hAnsi="Times New Roman" w:cs="Times New Roman"/>
                <w:spacing w:val="-3"/>
                <w:sz w:val="21"/>
                <w:szCs w:val="21"/>
              </w:rPr>
              <w:t>（8）其它。</w:t>
            </w:r>
          </w:p>
          <w:p>
            <w:pPr>
              <w:pStyle w:val="23"/>
              <w:spacing w:before="18" w:line="220" w:lineRule="auto"/>
              <w:ind w:left="13"/>
              <w:rPr>
                <w:rFonts w:ascii="Times New Roman" w:hAnsi="Times New Roman" w:cs="Times New Roman"/>
                <w:sz w:val="21"/>
                <w:szCs w:val="21"/>
              </w:rPr>
            </w:pPr>
            <w:r>
              <w:rPr>
                <w:rFonts w:ascii="Times New Roman" w:hAnsi="Times New Roman" w:cs="Times New Roman"/>
                <w:spacing w:val="-2"/>
                <w:sz w:val="21"/>
                <w:szCs w:val="21"/>
              </w:rPr>
              <w:t>总指挥现场主要职责</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3"/>
                <w:sz w:val="21"/>
                <w:szCs w:val="21"/>
              </w:rPr>
              <w:t>（1）听汇报</w:t>
            </w:r>
          </w:p>
          <w:p>
            <w:pPr>
              <w:pStyle w:val="23"/>
              <w:spacing w:before="20" w:line="229" w:lineRule="auto"/>
              <w:ind w:left="8" w:firstLine="3"/>
              <w:rPr>
                <w:rFonts w:ascii="Times New Roman" w:hAnsi="Times New Roman" w:cs="Times New Roman"/>
                <w:sz w:val="21"/>
                <w:szCs w:val="21"/>
              </w:rPr>
            </w:pPr>
            <w:r>
              <w:rPr>
                <w:rFonts w:ascii="Times New Roman" w:hAnsi="Times New Roman" w:cs="Times New Roman"/>
                <w:spacing w:val="-2"/>
                <w:sz w:val="21"/>
                <w:szCs w:val="21"/>
              </w:rPr>
              <w:t>发生事故单位现场负责人向总指挥汇报人员伤亡情况、物料泄漏情况、火势情况、工艺处理情况以</w:t>
            </w:r>
            <w:r>
              <w:rPr>
                <w:rFonts w:ascii="Times New Roman" w:hAnsi="Times New Roman" w:cs="Times New Roman"/>
                <w:spacing w:val="3"/>
                <w:sz w:val="21"/>
                <w:szCs w:val="21"/>
              </w:rPr>
              <w:t xml:space="preserve"> </w:t>
            </w:r>
            <w:r>
              <w:rPr>
                <w:rFonts w:ascii="Times New Roman" w:hAnsi="Times New Roman" w:cs="Times New Roman"/>
                <w:spacing w:val="-5"/>
                <w:sz w:val="21"/>
                <w:szCs w:val="21"/>
              </w:rPr>
              <w:t>及采取的救援措施。单位按职责分工向总指挥汇报事故发展情况及开展的救援准备、事故控制工作。</w:t>
            </w:r>
          </w:p>
          <w:p>
            <w:pPr>
              <w:pStyle w:val="23"/>
              <w:spacing w:before="20" w:line="219" w:lineRule="auto"/>
              <w:ind w:left="18"/>
              <w:rPr>
                <w:rFonts w:ascii="Times New Roman" w:hAnsi="Times New Roman" w:cs="Times New Roman"/>
                <w:sz w:val="21"/>
                <w:szCs w:val="21"/>
              </w:rPr>
            </w:pPr>
            <w:r>
              <w:rPr>
                <w:rFonts w:ascii="Times New Roman" w:hAnsi="Times New Roman" w:cs="Times New Roman"/>
                <w:spacing w:val="-3"/>
                <w:sz w:val="21"/>
                <w:szCs w:val="21"/>
              </w:rPr>
              <w:t>（2）观态势</w:t>
            </w:r>
          </w:p>
          <w:p>
            <w:pPr>
              <w:pStyle w:val="23"/>
              <w:spacing w:before="22" w:line="229" w:lineRule="auto"/>
              <w:ind w:left="8" w:firstLine="6"/>
              <w:rPr>
                <w:rFonts w:ascii="Times New Roman" w:hAnsi="Times New Roman" w:cs="Times New Roman"/>
                <w:sz w:val="21"/>
                <w:szCs w:val="21"/>
              </w:rPr>
            </w:pPr>
            <w:r>
              <w:rPr>
                <w:rFonts w:ascii="Times New Roman" w:hAnsi="Times New Roman" w:cs="Times New Roman"/>
                <w:spacing w:val="-1"/>
                <w:sz w:val="21"/>
                <w:szCs w:val="21"/>
              </w:rPr>
              <w:t>公司应急救援总指挥沿事故源外围观察事故的发展态势，进一步了解现场处理情况、人员救治情况</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及事故可能的发展情况。</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3"/>
                <w:sz w:val="21"/>
                <w:szCs w:val="21"/>
              </w:rPr>
              <w:t>（3）作决策</w:t>
            </w:r>
          </w:p>
          <w:p>
            <w:pPr>
              <w:pStyle w:val="23"/>
              <w:spacing w:before="22" w:line="219" w:lineRule="auto"/>
              <w:ind w:left="14"/>
              <w:rPr>
                <w:rFonts w:ascii="Times New Roman" w:hAnsi="Times New Roman" w:cs="Times New Roman"/>
                <w:sz w:val="21"/>
                <w:szCs w:val="21"/>
              </w:rPr>
            </w:pPr>
            <w:r>
              <w:rPr>
                <w:rFonts w:ascii="Times New Roman" w:hAnsi="Times New Roman" w:cs="Times New Roman"/>
                <w:spacing w:val="-1"/>
                <w:sz w:val="21"/>
                <w:szCs w:val="21"/>
              </w:rPr>
              <w:t>公司应急救援总指挥应根据事故的发展对以下情况进行决策：</w:t>
            </w:r>
          </w:p>
          <w:p>
            <w:pPr>
              <w:pStyle w:val="23"/>
              <w:spacing w:before="19" w:line="217" w:lineRule="auto"/>
              <w:ind w:left="8"/>
              <w:rPr>
                <w:rFonts w:ascii="Times New Roman" w:hAnsi="Times New Roman" w:cs="Times New Roman"/>
                <w:sz w:val="21"/>
                <w:szCs w:val="21"/>
              </w:rPr>
            </w:pPr>
            <w:r>
              <w:rPr>
                <w:rFonts w:ascii="Times New Roman" w:hAnsi="Times New Roman" w:cs="Times New Roman"/>
                <w:sz w:val="21"/>
                <w:szCs w:val="21"/>
              </w:rPr>
              <w:t>①分公司救援力量不能满足现场救援需要时，是否请求外</w:t>
            </w:r>
            <w:r>
              <w:rPr>
                <w:rFonts w:ascii="Times New Roman" w:hAnsi="Times New Roman" w:cs="Times New Roman"/>
                <w:spacing w:val="-1"/>
                <w:sz w:val="21"/>
                <w:szCs w:val="21"/>
              </w:rPr>
              <w:t>部救援力量支持；</w:t>
            </w:r>
          </w:p>
          <w:p>
            <w:pPr>
              <w:pStyle w:val="23"/>
              <w:spacing w:before="21" w:line="229" w:lineRule="auto"/>
              <w:ind w:left="9" w:hanging="2"/>
              <w:rPr>
                <w:rFonts w:ascii="Times New Roman" w:hAnsi="Times New Roman" w:cs="Times New Roman"/>
                <w:sz w:val="21"/>
                <w:szCs w:val="21"/>
              </w:rPr>
            </w:pPr>
            <w:r>
              <w:rPr>
                <w:rFonts w:ascii="Times New Roman" w:hAnsi="Times New Roman" w:cs="Times New Roman"/>
                <w:spacing w:val="-5"/>
                <w:sz w:val="21"/>
                <w:szCs w:val="21"/>
              </w:rPr>
              <w:t>②为降低事故损失或减轻事故影响，是否采取紧急避险措施，是否需要对相邻设施或居民进行关停、</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疏散、封闭；</w:t>
            </w:r>
          </w:p>
          <w:p>
            <w:pPr>
              <w:pStyle w:val="23"/>
              <w:spacing w:before="19" w:line="217" w:lineRule="auto"/>
              <w:ind w:left="7"/>
              <w:rPr>
                <w:rFonts w:ascii="Times New Roman" w:hAnsi="Times New Roman" w:cs="Times New Roman"/>
                <w:sz w:val="21"/>
                <w:szCs w:val="21"/>
              </w:rPr>
            </w:pPr>
            <w:r>
              <w:rPr>
                <w:rFonts w:ascii="Times New Roman" w:hAnsi="Times New Roman" w:cs="Times New Roman"/>
                <w:spacing w:val="-1"/>
                <w:sz w:val="21"/>
                <w:szCs w:val="21"/>
              </w:rPr>
              <w:t>③是否需要调拨外单位救援物资或紧急采购救援物资；</w:t>
            </w:r>
          </w:p>
          <w:p>
            <w:pPr>
              <w:pStyle w:val="23"/>
              <w:spacing w:before="24" w:line="217" w:lineRule="auto"/>
              <w:ind w:left="7"/>
              <w:rPr>
                <w:rFonts w:ascii="Times New Roman" w:hAnsi="Times New Roman" w:cs="Times New Roman"/>
                <w:sz w:val="21"/>
                <w:szCs w:val="21"/>
              </w:rPr>
            </w:pPr>
            <w:r>
              <w:rPr>
                <w:rFonts w:ascii="Times New Roman" w:hAnsi="Times New Roman" w:cs="Times New Roman"/>
                <w:spacing w:val="-1"/>
                <w:sz w:val="21"/>
                <w:szCs w:val="21"/>
              </w:rPr>
              <w:t>④本预案不能满足救援需要时，决定使用何种方案。</w:t>
            </w:r>
          </w:p>
          <w:p>
            <w:pPr>
              <w:pStyle w:val="23"/>
              <w:spacing w:before="20" w:line="219" w:lineRule="auto"/>
              <w:ind w:left="18"/>
              <w:rPr>
                <w:rFonts w:ascii="Times New Roman" w:hAnsi="Times New Roman" w:cs="Times New Roman"/>
                <w:sz w:val="21"/>
                <w:szCs w:val="21"/>
              </w:rPr>
            </w:pPr>
            <w:r>
              <w:rPr>
                <w:rFonts w:ascii="Times New Roman" w:hAnsi="Times New Roman" w:cs="Times New Roman"/>
                <w:spacing w:val="-3"/>
                <w:sz w:val="21"/>
                <w:szCs w:val="21"/>
              </w:rPr>
              <w:t>（4）下指令</w:t>
            </w:r>
          </w:p>
          <w:p>
            <w:pPr>
              <w:pStyle w:val="23"/>
              <w:spacing w:before="19" w:line="228" w:lineRule="auto"/>
              <w:ind w:left="7" w:firstLine="3"/>
              <w:jc w:val="both"/>
              <w:rPr>
                <w:rFonts w:ascii="Times New Roman" w:hAnsi="Times New Roman" w:cs="Times New Roman"/>
                <w:sz w:val="21"/>
                <w:szCs w:val="21"/>
              </w:rPr>
            </w:pPr>
            <w:r>
              <w:rPr>
                <w:rFonts w:ascii="Times New Roman" w:hAnsi="Times New Roman" w:cs="Times New Roman"/>
                <w:spacing w:val="-1"/>
                <w:sz w:val="21"/>
                <w:szCs w:val="21"/>
              </w:rPr>
              <w:t>分公司应急救援总指挥在决策的基础上，向现场救援人员下达请求外部支援、紧急避险、调拨、采</w:t>
            </w:r>
            <w:r>
              <w:rPr>
                <w:rFonts w:ascii="Times New Roman" w:hAnsi="Times New Roman" w:cs="Times New Roman"/>
                <w:spacing w:val="18"/>
                <w:sz w:val="21"/>
                <w:szCs w:val="21"/>
              </w:rPr>
              <w:t xml:space="preserve"> </w:t>
            </w:r>
            <w:r>
              <w:rPr>
                <w:rFonts w:ascii="Times New Roman" w:hAnsi="Times New Roman" w:cs="Times New Roman"/>
                <w:sz w:val="21"/>
                <w:szCs w:val="21"/>
              </w:rPr>
              <w:t>购物资、调整救援方案、撤离及救援结束等有关</w:t>
            </w:r>
            <w:r>
              <w:rPr>
                <w:rFonts w:ascii="Times New Roman" w:hAnsi="Times New Roman" w:cs="Times New Roman"/>
                <w:spacing w:val="-1"/>
                <w:sz w:val="21"/>
                <w:szCs w:val="21"/>
              </w:rPr>
              <w:t>指令。各执行单位按令执行，并及时向总指挥汇报</w:t>
            </w:r>
            <w:r>
              <w:rPr>
                <w:rFonts w:ascii="Times New Roman" w:hAnsi="Times New Roman" w:cs="Times New Roman"/>
                <w:sz w:val="21"/>
                <w:szCs w:val="21"/>
              </w:rPr>
              <w:t xml:space="preserve"> </w:t>
            </w:r>
            <w:r>
              <w:rPr>
                <w:rFonts w:ascii="Times New Roman" w:hAnsi="Times New Roman" w:cs="Times New Roman"/>
                <w:spacing w:val="-2"/>
                <w:sz w:val="21"/>
                <w:szCs w:val="21"/>
              </w:rPr>
              <w:t>执行情况。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副总指挥</w:t>
            </w:r>
          </w:p>
        </w:tc>
        <w:tc>
          <w:tcPr>
            <w:tcW w:w="3927" w:type="pct"/>
            <w:tcBorders>
              <w:tl2br w:val="nil"/>
              <w:tr2bl w:val="nil"/>
            </w:tcBorders>
          </w:tcPr>
          <w:p>
            <w:pPr>
              <w:pStyle w:val="23"/>
              <w:spacing w:before="29" w:line="219" w:lineRule="auto"/>
              <w:ind w:left="18"/>
              <w:rPr>
                <w:rFonts w:ascii="Times New Roman" w:hAnsi="Times New Roman" w:cs="Times New Roman"/>
                <w:sz w:val="21"/>
                <w:szCs w:val="21"/>
              </w:rPr>
            </w:pPr>
            <w:r>
              <w:rPr>
                <w:rFonts w:ascii="Times New Roman" w:hAnsi="Times New Roman" w:cs="Times New Roman"/>
                <w:spacing w:val="-1"/>
                <w:sz w:val="21"/>
                <w:szCs w:val="21"/>
              </w:rPr>
              <w:t>（1）对各职能组下达各种应急救援指令；</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（2）对事故装置及事故相关装置、公用工程等紧急停工的决定及指令；</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2"/>
                <w:sz w:val="21"/>
                <w:szCs w:val="21"/>
              </w:rPr>
              <w:t>（3）对受伤人员救护的指令；</w:t>
            </w:r>
          </w:p>
          <w:p>
            <w:pPr>
              <w:pStyle w:val="23"/>
              <w:spacing w:before="21" w:line="219" w:lineRule="auto"/>
              <w:ind w:left="18"/>
              <w:rPr>
                <w:rFonts w:ascii="Times New Roman" w:hAnsi="Times New Roman" w:cs="Times New Roman"/>
                <w:sz w:val="21"/>
                <w:szCs w:val="21"/>
              </w:rPr>
            </w:pPr>
            <w:r>
              <w:rPr>
                <w:rFonts w:ascii="Times New Roman" w:hAnsi="Times New Roman" w:cs="Times New Roman"/>
                <w:spacing w:val="-2"/>
                <w:sz w:val="21"/>
                <w:szCs w:val="21"/>
              </w:rPr>
              <w:t>（4）对各阶段人数清点的指令；</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（5）大气环境监测、排口污水取样监测的决定与指令；</w:t>
            </w:r>
          </w:p>
          <w:p>
            <w:pPr>
              <w:pStyle w:val="23"/>
              <w:spacing w:before="21" w:line="219" w:lineRule="auto"/>
              <w:ind w:left="18"/>
              <w:rPr>
                <w:rFonts w:ascii="Times New Roman" w:hAnsi="Times New Roman" w:cs="Times New Roman"/>
                <w:sz w:val="21"/>
                <w:szCs w:val="21"/>
              </w:rPr>
            </w:pPr>
            <w:r>
              <w:rPr>
                <w:rFonts w:ascii="Times New Roman" w:hAnsi="Times New Roman" w:cs="Times New Roman"/>
                <w:spacing w:val="-1"/>
                <w:sz w:val="21"/>
                <w:szCs w:val="21"/>
              </w:rPr>
              <w:t>（6）内部疏散、警戒的决定及指令；</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（7）灭火战术实施及调整的决定及指令；</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（8）救援物资、救援力量的调配指令；</w:t>
            </w:r>
          </w:p>
          <w:p>
            <w:pPr>
              <w:pStyle w:val="23"/>
              <w:spacing w:before="20" w:line="219" w:lineRule="auto"/>
              <w:ind w:left="18"/>
              <w:rPr>
                <w:rFonts w:ascii="Times New Roman" w:hAnsi="Times New Roman" w:cs="Times New Roman"/>
                <w:sz w:val="21"/>
                <w:szCs w:val="21"/>
              </w:rPr>
            </w:pPr>
            <w:r>
              <w:rPr>
                <w:rFonts w:ascii="Times New Roman" w:hAnsi="Times New Roman" w:cs="Times New Roman"/>
                <w:spacing w:val="-1"/>
                <w:sz w:val="21"/>
                <w:szCs w:val="21"/>
              </w:rPr>
              <w:t>（9）污水流向监控及封堵的决定和指令；</w:t>
            </w:r>
          </w:p>
          <w:p>
            <w:pPr>
              <w:pStyle w:val="23"/>
              <w:spacing w:before="19" w:line="204" w:lineRule="auto"/>
              <w:ind w:left="18"/>
              <w:rPr>
                <w:rFonts w:ascii="Times New Roman" w:hAnsi="Times New Roman" w:cs="Times New Roman"/>
                <w:sz w:val="21"/>
                <w:szCs w:val="21"/>
              </w:rPr>
            </w:pPr>
            <w:r>
              <w:rPr>
                <w:rFonts w:ascii="Times New Roman" w:hAnsi="Times New Roman" w:cs="Times New Roman"/>
                <w:spacing w:val="-3"/>
                <w:sz w:val="21"/>
                <w:szCs w:val="21"/>
              </w:rPr>
              <w:t>（10）其它。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抢险救援组</w:t>
            </w:r>
          </w:p>
        </w:tc>
        <w:tc>
          <w:tcPr>
            <w:tcW w:w="3927" w:type="pct"/>
            <w:tcBorders>
              <w:tl2br w:val="nil"/>
              <w:tr2bl w:val="nil"/>
            </w:tcBorders>
          </w:tcPr>
          <w:p>
            <w:pPr>
              <w:pStyle w:val="23"/>
              <w:spacing w:before="31" w:line="219" w:lineRule="auto"/>
              <w:ind w:left="18"/>
              <w:rPr>
                <w:rFonts w:ascii="Times New Roman" w:hAnsi="Times New Roman" w:cs="Times New Roman"/>
                <w:sz w:val="21"/>
                <w:szCs w:val="21"/>
              </w:rPr>
            </w:pPr>
            <w:r>
              <w:rPr>
                <w:rFonts w:ascii="Times New Roman" w:hAnsi="Times New Roman" w:cs="Times New Roman"/>
                <w:sz w:val="21"/>
                <w:szCs w:val="21"/>
              </w:rPr>
              <w:t>（1）负责布置安全警戒，禁止无关人员和车辆进入危险</w:t>
            </w:r>
            <w:r>
              <w:rPr>
                <w:rFonts w:ascii="Times New Roman" w:hAnsi="Times New Roman" w:cs="Times New Roman"/>
                <w:spacing w:val="-1"/>
                <w:sz w:val="21"/>
                <w:szCs w:val="21"/>
              </w:rPr>
              <w:t>区域，在人员疏散区域进行治安巡逻；</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（2）负责保护人员和财产安全，对现场及周围人员进行安全防护指导；</w:t>
            </w:r>
          </w:p>
          <w:p>
            <w:pPr>
              <w:pStyle w:val="23"/>
              <w:spacing w:before="21" w:line="219" w:lineRule="auto"/>
              <w:ind w:left="18"/>
              <w:rPr>
                <w:rFonts w:ascii="Times New Roman" w:hAnsi="Times New Roman" w:cs="Times New Roman"/>
                <w:sz w:val="21"/>
                <w:szCs w:val="21"/>
              </w:rPr>
            </w:pPr>
            <w:r>
              <w:rPr>
                <w:rFonts w:ascii="Times New Roman" w:hAnsi="Times New Roman" w:cs="Times New Roman"/>
                <w:spacing w:val="-1"/>
                <w:sz w:val="21"/>
                <w:szCs w:val="21"/>
              </w:rPr>
              <w:t>（3）接受总指挥和现场指挥的安排和调动，负责确定伤亡人员的情况等；</w:t>
            </w:r>
          </w:p>
          <w:p>
            <w:pPr>
              <w:pStyle w:val="23"/>
              <w:spacing w:before="19" w:line="220" w:lineRule="auto"/>
              <w:ind w:left="9" w:right="74" w:firstLine="9"/>
              <w:rPr>
                <w:rFonts w:ascii="Times New Roman" w:hAnsi="Times New Roman" w:cs="Times New Roman"/>
                <w:sz w:val="21"/>
                <w:szCs w:val="21"/>
              </w:rPr>
            </w:pPr>
            <w:r>
              <w:rPr>
                <w:rFonts w:ascii="Times New Roman" w:hAnsi="Times New Roman" w:cs="Times New Roman"/>
                <w:sz w:val="21"/>
                <w:szCs w:val="21"/>
              </w:rPr>
              <w:t>（4）负责现场灭火、现场伤员的搜救、管道池体堵漏、抢</w:t>
            </w:r>
            <w:r>
              <w:rPr>
                <w:rFonts w:ascii="Times New Roman" w:hAnsi="Times New Roman" w:cs="Times New Roman"/>
                <w:spacing w:val="-1"/>
                <w:sz w:val="21"/>
                <w:szCs w:val="21"/>
              </w:rPr>
              <w:t>救伤员及事故后对被污染区域的洗消工</w:t>
            </w:r>
            <w:r>
              <w:rPr>
                <w:rFonts w:ascii="Times New Roman" w:hAnsi="Times New Roman" w:cs="Times New Roman"/>
                <w:sz w:val="21"/>
                <w:szCs w:val="21"/>
              </w:rPr>
              <w:t xml:space="preserve"> 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1"/>
                <w:sz w:val="21"/>
                <w:szCs w:val="21"/>
              </w:rPr>
              <w:t>物资保障和运输组</w:t>
            </w:r>
          </w:p>
        </w:tc>
        <w:tc>
          <w:tcPr>
            <w:tcW w:w="3927" w:type="pct"/>
            <w:tcBorders>
              <w:tl2br w:val="nil"/>
              <w:tr2bl w:val="nil"/>
            </w:tcBorders>
          </w:tcPr>
          <w:p>
            <w:pPr>
              <w:pStyle w:val="23"/>
              <w:spacing w:before="32" w:line="219" w:lineRule="auto"/>
              <w:ind w:left="18"/>
              <w:rPr>
                <w:rFonts w:ascii="Times New Roman" w:hAnsi="Times New Roman" w:cs="Times New Roman"/>
                <w:sz w:val="21"/>
                <w:szCs w:val="21"/>
              </w:rPr>
            </w:pPr>
            <w:r>
              <w:rPr>
                <w:rFonts w:ascii="Times New Roman" w:hAnsi="Times New Roman" w:cs="Times New Roman"/>
                <w:spacing w:val="-1"/>
                <w:sz w:val="21"/>
                <w:szCs w:val="21"/>
              </w:rPr>
              <w:t>（1）负责组织物资保障队，准备好人员和车辆，随时准备按总指挥命令行动；</w:t>
            </w:r>
          </w:p>
          <w:p>
            <w:pPr>
              <w:pStyle w:val="23"/>
              <w:spacing w:before="19" w:line="229" w:lineRule="auto"/>
              <w:ind w:left="10" w:right="74" w:firstLine="8"/>
              <w:rPr>
                <w:rFonts w:ascii="Times New Roman" w:hAnsi="Times New Roman" w:cs="Times New Roman"/>
                <w:sz w:val="21"/>
                <w:szCs w:val="21"/>
              </w:rPr>
            </w:pPr>
            <w:r>
              <w:rPr>
                <w:rFonts w:ascii="Times New Roman" w:hAnsi="Times New Roman" w:cs="Times New Roman"/>
                <w:sz w:val="21"/>
                <w:szCs w:val="21"/>
              </w:rPr>
              <w:t>（2）事故现场负责实施应急设备和所需物资的供应配发，</w:t>
            </w:r>
            <w:r>
              <w:rPr>
                <w:rFonts w:ascii="Times New Roman" w:hAnsi="Times New Roman" w:cs="Times New Roman"/>
                <w:spacing w:val="-1"/>
                <w:sz w:val="21"/>
                <w:szCs w:val="21"/>
              </w:rPr>
              <w:t>保障现场抢险和抢险物资的供给和运输</w:t>
            </w:r>
            <w:r>
              <w:rPr>
                <w:rFonts w:ascii="Times New Roman" w:hAnsi="Times New Roman" w:cs="Times New Roman"/>
                <w:sz w:val="21"/>
                <w:szCs w:val="21"/>
              </w:rPr>
              <w:t xml:space="preserve"> </w:t>
            </w:r>
            <w:r>
              <w:rPr>
                <w:rFonts w:ascii="Times New Roman" w:hAnsi="Times New Roman" w:cs="Times New Roman"/>
                <w:spacing w:val="-3"/>
                <w:sz w:val="21"/>
                <w:szCs w:val="21"/>
              </w:rPr>
              <w:t>用车；</w:t>
            </w:r>
          </w:p>
          <w:p>
            <w:pPr>
              <w:pStyle w:val="23"/>
              <w:spacing w:before="18" w:line="219" w:lineRule="auto"/>
              <w:ind w:left="18"/>
              <w:rPr>
                <w:rFonts w:ascii="Times New Roman" w:hAnsi="Times New Roman" w:cs="Times New Roman"/>
                <w:sz w:val="21"/>
                <w:szCs w:val="21"/>
              </w:rPr>
            </w:pPr>
            <w:r>
              <w:rPr>
                <w:rFonts w:ascii="Times New Roman" w:hAnsi="Times New Roman" w:cs="Times New Roman"/>
                <w:spacing w:val="-1"/>
                <w:sz w:val="21"/>
                <w:szCs w:val="21"/>
              </w:rPr>
              <w:t>（3）服从总指挥下达的救援指令，随叫随到，不得有误；</w:t>
            </w:r>
          </w:p>
          <w:p>
            <w:pPr>
              <w:pStyle w:val="23"/>
              <w:spacing w:before="21" w:line="200" w:lineRule="auto"/>
              <w:ind w:left="18"/>
              <w:rPr>
                <w:rFonts w:ascii="Times New Roman" w:hAnsi="Times New Roman" w:cs="Times New Roman"/>
                <w:sz w:val="21"/>
                <w:szCs w:val="21"/>
              </w:rPr>
            </w:pPr>
            <w:r>
              <w:rPr>
                <w:rFonts w:ascii="Times New Roman" w:hAnsi="Times New Roman" w:cs="Times New Roman"/>
                <w:spacing w:val="-1"/>
                <w:sz w:val="21"/>
                <w:szCs w:val="21"/>
              </w:rPr>
              <w:t>（4）组织队员参与预案演练工作等。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72" w:type="pct"/>
            <w:vMerge w:val="restar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1"/>
                <w:sz w:val="21"/>
                <w:szCs w:val="21"/>
              </w:rPr>
              <w:t>疏散隔离和通讯联络组</w:t>
            </w:r>
          </w:p>
        </w:tc>
        <w:tc>
          <w:tcPr>
            <w:tcW w:w="3927" w:type="pct"/>
            <w:tcBorders>
              <w:tl2br w:val="nil"/>
              <w:tr2bl w:val="nil"/>
            </w:tcBorders>
          </w:tcPr>
          <w:p>
            <w:pPr>
              <w:pStyle w:val="23"/>
              <w:spacing w:before="33" w:line="219" w:lineRule="auto"/>
              <w:ind w:left="18"/>
              <w:rPr>
                <w:rFonts w:ascii="Times New Roman" w:hAnsi="Times New Roman" w:cs="Times New Roman"/>
                <w:sz w:val="21"/>
                <w:szCs w:val="21"/>
              </w:rPr>
            </w:pPr>
            <w:r>
              <w:rPr>
                <w:rFonts w:ascii="Times New Roman" w:hAnsi="Times New Roman" w:cs="Times New Roman"/>
                <w:sz w:val="21"/>
                <w:szCs w:val="21"/>
              </w:rPr>
              <w:t>（1）接受总指挥和现场指挥的安排，负责</w:t>
            </w:r>
            <w:r>
              <w:rPr>
                <w:rFonts w:ascii="Times New Roman" w:hAnsi="Times New Roman" w:cs="Times New Roman"/>
                <w:spacing w:val="-1"/>
                <w:sz w:val="21"/>
                <w:szCs w:val="21"/>
              </w:rPr>
              <w:t>制定事故现场人员的撤离、疏散方案；</w:t>
            </w:r>
          </w:p>
          <w:p>
            <w:pPr>
              <w:pStyle w:val="23"/>
              <w:spacing w:before="18" w:line="205" w:lineRule="auto"/>
              <w:ind w:left="18"/>
              <w:rPr>
                <w:rFonts w:ascii="Times New Roman" w:hAnsi="Times New Roman" w:cs="Times New Roman"/>
                <w:sz w:val="21"/>
                <w:szCs w:val="21"/>
              </w:rPr>
            </w:pPr>
            <w:r>
              <w:rPr>
                <w:rFonts w:ascii="Times New Roman" w:hAnsi="Times New Roman" w:cs="Times New Roman"/>
                <w:spacing w:val="-1"/>
                <w:sz w:val="21"/>
                <w:szCs w:val="21"/>
              </w:rPr>
              <w:t>（2）负责调动人群疏导组成员，安排人员撤离和疏导；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072" w:type="pct"/>
            <w:vMerge w:val="continue"/>
            <w:tcBorders>
              <w:tl2br w:val="nil"/>
              <w:tr2bl w:val="nil"/>
            </w:tcBorders>
            <w:vAlign w:val="center"/>
          </w:tcPr>
          <w:p>
            <w:pPr>
              <w:jc w:val="center"/>
              <w:rPr>
                <w:rFonts w:ascii="Times New Roman" w:hAnsi="Times New Roman" w:eastAsia="宋体" w:cs="Times New Roman"/>
              </w:rPr>
            </w:pPr>
          </w:p>
        </w:tc>
        <w:tc>
          <w:tcPr>
            <w:tcW w:w="3927" w:type="pct"/>
            <w:tcBorders>
              <w:tl2br w:val="nil"/>
              <w:tr2bl w:val="nil"/>
            </w:tcBorders>
          </w:tcPr>
          <w:p>
            <w:pPr>
              <w:pStyle w:val="23"/>
              <w:spacing w:line="218" w:lineRule="auto"/>
              <w:ind w:left="18"/>
              <w:rPr>
                <w:rFonts w:ascii="Times New Roman" w:hAnsi="Times New Roman" w:cs="Times New Roman"/>
                <w:sz w:val="21"/>
                <w:szCs w:val="21"/>
              </w:rPr>
            </w:pPr>
            <w:r>
              <w:rPr>
                <w:rFonts w:ascii="Times New Roman" w:hAnsi="Times New Roman" w:cs="Times New Roman"/>
                <w:spacing w:val="-1"/>
                <w:sz w:val="21"/>
                <w:szCs w:val="21"/>
              </w:rPr>
              <w:t>（3）负责对各主要生产岗位</w:t>
            </w:r>
            <w:r>
              <w:rPr>
                <w:rFonts w:hint="eastAsia" w:ascii="Times New Roman" w:hAnsi="Times New Roman" w:cs="Times New Roman"/>
                <w:spacing w:val="-1"/>
                <w:sz w:val="21"/>
                <w:szCs w:val="21"/>
                <w:lang w:eastAsia="zh-CN"/>
              </w:rPr>
              <w:t>通讯</w:t>
            </w:r>
            <w:r>
              <w:rPr>
                <w:rFonts w:ascii="Times New Roman" w:hAnsi="Times New Roman" w:cs="Times New Roman"/>
                <w:spacing w:val="-1"/>
                <w:sz w:val="21"/>
                <w:szCs w:val="21"/>
              </w:rPr>
              <w:t>器材的日常维护；</w:t>
            </w:r>
          </w:p>
          <w:p>
            <w:pPr>
              <w:pStyle w:val="23"/>
              <w:spacing w:before="19" w:line="229" w:lineRule="auto"/>
              <w:ind w:left="14" w:right="73" w:firstLine="4"/>
              <w:rPr>
                <w:rFonts w:ascii="Times New Roman" w:hAnsi="Times New Roman" w:cs="Times New Roman"/>
                <w:sz w:val="21"/>
                <w:szCs w:val="21"/>
              </w:rPr>
            </w:pPr>
            <w:r>
              <w:rPr>
                <w:rFonts w:ascii="Times New Roman" w:hAnsi="Times New Roman" w:cs="Times New Roman"/>
                <w:sz w:val="21"/>
                <w:szCs w:val="21"/>
              </w:rPr>
              <w:t>（4）接受总指挥和现场指挥的安排和调动，接到事故救援</w:t>
            </w:r>
            <w:r>
              <w:rPr>
                <w:rFonts w:ascii="Times New Roman" w:hAnsi="Times New Roman" w:cs="Times New Roman"/>
                <w:spacing w:val="-1"/>
                <w:sz w:val="21"/>
                <w:szCs w:val="21"/>
              </w:rPr>
              <w:t>预案启动命令后，立即响应并通知各应</w:t>
            </w:r>
            <w:r>
              <w:rPr>
                <w:rFonts w:ascii="Times New Roman" w:hAnsi="Times New Roman" w:cs="Times New Roman"/>
                <w:sz w:val="21"/>
                <w:szCs w:val="21"/>
              </w:rPr>
              <w:t xml:space="preserve"> </w:t>
            </w:r>
            <w:r>
              <w:rPr>
                <w:rFonts w:ascii="Times New Roman" w:hAnsi="Times New Roman" w:cs="Times New Roman"/>
                <w:spacing w:val="-1"/>
                <w:sz w:val="21"/>
                <w:szCs w:val="21"/>
              </w:rPr>
              <w:t>急小组，传达总指挥的指令。同时确保应急</w:t>
            </w:r>
            <w:r>
              <w:rPr>
                <w:rFonts w:hint="eastAsia" w:ascii="Times New Roman" w:hAnsi="Times New Roman" w:cs="Times New Roman"/>
                <w:spacing w:val="-1"/>
                <w:sz w:val="21"/>
                <w:szCs w:val="21"/>
                <w:lang w:eastAsia="zh-CN"/>
              </w:rPr>
              <w:t>通讯</w:t>
            </w:r>
            <w:r>
              <w:rPr>
                <w:rFonts w:ascii="Times New Roman" w:hAnsi="Times New Roman" w:cs="Times New Roman"/>
                <w:spacing w:val="-1"/>
                <w:sz w:val="21"/>
                <w:szCs w:val="21"/>
              </w:rPr>
              <w:t>畅通；</w:t>
            </w:r>
          </w:p>
          <w:p>
            <w:pPr>
              <w:pStyle w:val="23"/>
              <w:spacing w:before="21" w:line="201" w:lineRule="auto"/>
              <w:ind w:left="18"/>
              <w:rPr>
                <w:rFonts w:ascii="Times New Roman" w:hAnsi="Times New Roman" w:cs="Times New Roman"/>
                <w:sz w:val="21"/>
                <w:szCs w:val="21"/>
              </w:rPr>
            </w:pPr>
            <w:r>
              <w:rPr>
                <w:rFonts w:ascii="Times New Roman" w:hAnsi="Times New Roman" w:cs="Times New Roman"/>
                <w:spacing w:val="-1"/>
                <w:sz w:val="21"/>
                <w:szCs w:val="21"/>
              </w:rPr>
              <w:t>（5）组织队员参与预案演练工作等。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4"/>
                <w:sz w:val="21"/>
                <w:szCs w:val="21"/>
              </w:rPr>
              <w:t>医疗救护组</w:t>
            </w:r>
          </w:p>
        </w:tc>
        <w:tc>
          <w:tcPr>
            <w:tcW w:w="3927" w:type="pct"/>
            <w:tcBorders>
              <w:tl2br w:val="nil"/>
              <w:tr2bl w:val="nil"/>
            </w:tcBorders>
          </w:tcPr>
          <w:p>
            <w:pPr>
              <w:pStyle w:val="23"/>
              <w:spacing w:before="31" w:line="219" w:lineRule="auto"/>
              <w:ind w:left="18"/>
              <w:rPr>
                <w:rFonts w:ascii="Times New Roman" w:hAnsi="Times New Roman" w:cs="Times New Roman"/>
                <w:sz w:val="21"/>
                <w:szCs w:val="21"/>
              </w:rPr>
            </w:pPr>
            <w:r>
              <w:rPr>
                <w:rFonts w:ascii="Times New Roman" w:hAnsi="Times New Roman" w:cs="Times New Roman"/>
                <w:spacing w:val="-1"/>
                <w:sz w:val="21"/>
                <w:szCs w:val="21"/>
              </w:rPr>
              <w:t>（1）负责安排急救药品、器材的日常保管和维护；</w:t>
            </w:r>
          </w:p>
          <w:p>
            <w:pPr>
              <w:pStyle w:val="23"/>
              <w:spacing w:before="19" w:line="219" w:lineRule="auto"/>
              <w:ind w:left="18"/>
              <w:rPr>
                <w:rFonts w:ascii="Times New Roman" w:hAnsi="Times New Roman" w:cs="Times New Roman"/>
                <w:sz w:val="21"/>
                <w:szCs w:val="21"/>
              </w:rPr>
            </w:pPr>
            <w:r>
              <w:rPr>
                <w:rFonts w:ascii="Times New Roman" w:hAnsi="Times New Roman" w:cs="Times New Roman"/>
                <w:sz w:val="21"/>
                <w:szCs w:val="21"/>
              </w:rPr>
              <w:t>（2）对组员进行应急救援技能和危化品知识及其危害特性</w:t>
            </w:r>
            <w:r>
              <w:rPr>
                <w:rFonts w:ascii="Times New Roman" w:hAnsi="Times New Roman" w:cs="Times New Roman"/>
                <w:spacing w:val="-1"/>
                <w:sz w:val="21"/>
                <w:szCs w:val="21"/>
              </w:rPr>
              <w:t>的培训，掌握应急状态下的救援程序；</w:t>
            </w:r>
          </w:p>
          <w:p>
            <w:pPr>
              <w:pStyle w:val="23"/>
              <w:spacing w:before="19" w:line="219" w:lineRule="auto"/>
              <w:jc w:val="right"/>
              <w:rPr>
                <w:rFonts w:ascii="Times New Roman" w:hAnsi="Times New Roman" w:cs="Times New Roman"/>
                <w:sz w:val="21"/>
                <w:szCs w:val="21"/>
              </w:rPr>
            </w:pPr>
            <w:r>
              <w:rPr>
                <w:rFonts w:ascii="Times New Roman" w:hAnsi="Times New Roman" w:cs="Times New Roman"/>
                <w:spacing w:val="-3"/>
                <w:sz w:val="21"/>
                <w:szCs w:val="21"/>
              </w:rPr>
              <w:t>（3）接受总指挥和现场指挥的安排和调动，在应急状态下，安排组员迅速进入事故现场进行救援；</w:t>
            </w:r>
          </w:p>
          <w:p>
            <w:pPr>
              <w:pStyle w:val="23"/>
              <w:spacing w:before="18" w:line="200" w:lineRule="auto"/>
              <w:ind w:left="18"/>
              <w:rPr>
                <w:rFonts w:ascii="Times New Roman" w:hAnsi="Times New Roman" w:cs="Times New Roman"/>
                <w:sz w:val="21"/>
                <w:szCs w:val="21"/>
              </w:rPr>
            </w:pPr>
            <w:r>
              <w:rPr>
                <w:rFonts w:ascii="Times New Roman" w:hAnsi="Times New Roman" w:cs="Times New Roman"/>
                <w:spacing w:val="-1"/>
                <w:sz w:val="21"/>
                <w:szCs w:val="21"/>
              </w:rPr>
              <w:t>（4）组织队员参与预案演练工作。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环境监测组</w:t>
            </w:r>
          </w:p>
        </w:tc>
        <w:tc>
          <w:tcPr>
            <w:tcW w:w="3927" w:type="pct"/>
            <w:tcBorders>
              <w:tl2br w:val="nil"/>
              <w:tr2bl w:val="nil"/>
            </w:tcBorders>
          </w:tcPr>
          <w:p>
            <w:pPr>
              <w:pStyle w:val="23"/>
              <w:spacing w:before="35" w:line="219" w:lineRule="auto"/>
              <w:ind w:left="18"/>
              <w:rPr>
                <w:rFonts w:ascii="Times New Roman" w:hAnsi="Times New Roman" w:cs="Times New Roman"/>
                <w:sz w:val="21"/>
                <w:szCs w:val="21"/>
              </w:rPr>
            </w:pPr>
            <w:r>
              <w:rPr>
                <w:rFonts w:ascii="Times New Roman" w:hAnsi="Times New Roman" w:cs="Times New Roman"/>
                <w:spacing w:val="-1"/>
                <w:sz w:val="21"/>
                <w:szCs w:val="21"/>
              </w:rPr>
              <w:t>（1）负责事故现场大气、水体、土壤等污染监测；</w:t>
            </w:r>
          </w:p>
          <w:p>
            <w:pPr>
              <w:pStyle w:val="23"/>
              <w:spacing w:before="19" w:line="229" w:lineRule="auto"/>
              <w:ind w:left="24" w:right="73" w:hanging="6"/>
              <w:rPr>
                <w:rFonts w:ascii="Times New Roman" w:hAnsi="Times New Roman" w:cs="Times New Roman"/>
                <w:sz w:val="21"/>
                <w:szCs w:val="21"/>
              </w:rPr>
            </w:pPr>
            <w:r>
              <w:rPr>
                <w:rFonts w:ascii="Times New Roman" w:hAnsi="Times New Roman" w:cs="Times New Roman"/>
                <w:sz w:val="21"/>
                <w:szCs w:val="21"/>
              </w:rPr>
              <w:t>（2）接受总指挥和现场指挥的安排和调动，负责提供求援</w:t>
            </w:r>
            <w:r>
              <w:rPr>
                <w:rFonts w:ascii="Times New Roman" w:hAnsi="Times New Roman" w:cs="Times New Roman"/>
                <w:spacing w:val="-1"/>
                <w:sz w:val="21"/>
                <w:szCs w:val="21"/>
              </w:rPr>
              <w:t>现场污染物浓度情况，协助确定疏散范</w:t>
            </w:r>
            <w:r>
              <w:rPr>
                <w:rFonts w:ascii="Times New Roman" w:hAnsi="Times New Roman" w:cs="Times New Roman"/>
                <w:sz w:val="21"/>
                <w:szCs w:val="21"/>
              </w:rPr>
              <w:t xml:space="preserve"> </w:t>
            </w:r>
            <w:r>
              <w:rPr>
                <w:rFonts w:ascii="Times New Roman" w:hAnsi="Times New Roman" w:cs="Times New Roman"/>
                <w:spacing w:val="-12"/>
                <w:sz w:val="21"/>
                <w:szCs w:val="21"/>
              </w:rPr>
              <w:t>围；</w:t>
            </w:r>
          </w:p>
          <w:p>
            <w:pPr>
              <w:pStyle w:val="23"/>
              <w:spacing w:before="20" w:line="218" w:lineRule="auto"/>
              <w:ind w:left="18"/>
              <w:rPr>
                <w:rFonts w:ascii="Times New Roman" w:hAnsi="Times New Roman" w:cs="Times New Roman"/>
                <w:sz w:val="21"/>
                <w:szCs w:val="21"/>
              </w:rPr>
            </w:pPr>
            <w:r>
              <w:rPr>
                <w:rFonts w:ascii="Times New Roman" w:hAnsi="Times New Roman" w:cs="Times New Roman"/>
                <w:spacing w:val="-1"/>
                <w:sz w:val="21"/>
                <w:szCs w:val="21"/>
              </w:rPr>
              <w:t>（3）组织对爆炸、有毒、腐蚀性物品的抢险、安全监督；</w:t>
            </w:r>
          </w:p>
          <w:p>
            <w:pPr>
              <w:pStyle w:val="23"/>
              <w:spacing w:before="20" w:line="219" w:lineRule="auto"/>
              <w:ind w:left="18"/>
              <w:rPr>
                <w:rFonts w:ascii="Times New Roman" w:hAnsi="Times New Roman" w:cs="Times New Roman"/>
                <w:sz w:val="21"/>
                <w:szCs w:val="21"/>
              </w:rPr>
            </w:pPr>
            <w:r>
              <w:rPr>
                <w:rFonts w:ascii="Times New Roman" w:hAnsi="Times New Roman" w:cs="Times New Roman"/>
                <w:spacing w:val="-1"/>
                <w:sz w:val="21"/>
                <w:szCs w:val="21"/>
              </w:rPr>
              <w:t>（4）负责地质灾害、水源污染等次生灾害的预防；</w:t>
            </w:r>
          </w:p>
          <w:p>
            <w:pPr>
              <w:pStyle w:val="23"/>
              <w:spacing w:before="19" w:line="193" w:lineRule="auto"/>
              <w:ind w:left="18"/>
              <w:rPr>
                <w:rFonts w:ascii="Times New Roman" w:hAnsi="Times New Roman" w:cs="Times New Roman"/>
                <w:sz w:val="21"/>
                <w:szCs w:val="21"/>
              </w:rPr>
            </w:pPr>
            <w:r>
              <w:rPr>
                <w:rFonts w:ascii="Times New Roman" w:hAnsi="Times New Roman" w:cs="Times New Roman"/>
                <w:spacing w:val="-2"/>
                <w:sz w:val="21"/>
                <w:szCs w:val="21"/>
              </w:rPr>
              <w:t>（5）参与预案演练工作。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2"/>
                <w:sz w:val="21"/>
                <w:szCs w:val="21"/>
              </w:rPr>
              <w:t>善后处理组</w:t>
            </w:r>
          </w:p>
        </w:tc>
        <w:tc>
          <w:tcPr>
            <w:tcW w:w="3927" w:type="pct"/>
            <w:tcBorders>
              <w:tl2br w:val="nil"/>
              <w:tr2bl w:val="nil"/>
            </w:tcBorders>
          </w:tcPr>
          <w:p>
            <w:pPr>
              <w:pStyle w:val="23"/>
              <w:spacing w:before="41" w:line="229" w:lineRule="auto"/>
              <w:ind w:left="11" w:right="73" w:firstLine="7"/>
              <w:rPr>
                <w:rFonts w:ascii="Times New Roman" w:hAnsi="Times New Roman" w:cs="Times New Roman"/>
                <w:sz w:val="21"/>
                <w:szCs w:val="21"/>
              </w:rPr>
            </w:pPr>
            <w:r>
              <w:rPr>
                <w:rFonts w:ascii="Times New Roman" w:hAnsi="Times New Roman" w:cs="Times New Roman"/>
                <w:sz w:val="21"/>
                <w:szCs w:val="21"/>
              </w:rPr>
              <w:t>（1）负责组织开展事故调查处理工作，配合政府组成的调</w:t>
            </w:r>
            <w:r>
              <w:rPr>
                <w:rFonts w:ascii="Times New Roman" w:hAnsi="Times New Roman" w:cs="Times New Roman"/>
                <w:spacing w:val="-1"/>
                <w:sz w:val="21"/>
                <w:szCs w:val="21"/>
              </w:rPr>
              <w:t>查组进行调查，并负责向公司领导及员</w:t>
            </w:r>
            <w:r>
              <w:rPr>
                <w:rFonts w:ascii="Times New Roman" w:hAnsi="Times New Roman" w:cs="Times New Roman"/>
                <w:sz w:val="21"/>
                <w:szCs w:val="21"/>
              </w:rPr>
              <w:t xml:space="preserve"> </w:t>
            </w:r>
            <w:r>
              <w:rPr>
                <w:rFonts w:ascii="Times New Roman" w:hAnsi="Times New Roman" w:cs="Times New Roman"/>
                <w:spacing w:val="-1"/>
                <w:sz w:val="21"/>
                <w:szCs w:val="21"/>
              </w:rPr>
              <w:t>工通报事故调查情况；</w:t>
            </w:r>
          </w:p>
          <w:p>
            <w:pPr>
              <w:pStyle w:val="23"/>
              <w:spacing w:before="19" w:line="230" w:lineRule="auto"/>
              <w:ind w:left="10" w:right="104" w:firstLine="8"/>
              <w:rPr>
                <w:rFonts w:ascii="Times New Roman" w:hAnsi="Times New Roman" w:cs="Times New Roman"/>
                <w:sz w:val="21"/>
                <w:szCs w:val="21"/>
              </w:rPr>
            </w:pPr>
            <w:r>
              <w:rPr>
                <w:rFonts w:ascii="Times New Roman" w:hAnsi="Times New Roman" w:cs="Times New Roman"/>
                <w:spacing w:val="-1"/>
                <w:sz w:val="21"/>
                <w:szCs w:val="21"/>
              </w:rPr>
              <w:t>（2）事故处理组应在第一时间收集各种事故资料，如岗位报表记录、仪表记录、设备</w:t>
            </w:r>
            <w:r>
              <w:rPr>
                <w:rFonts w:ascii="Times New Roman" w:hAnsi="Times New Roman" w:cs="Times New Roman"/>
                <w:spacing w:val="-2"/>
                <w:sz w:val="21"/>
                <w:szCs w:val="21"/>
              </w:rPr>
              <w:t>运行记录、</w:t>
            </w:r>
            <w:r>
              <w:rPr>
                <w:rFonts w:ascii="Times New Roman" w:hAnsi="Times New Roman" w:cs="Times New Roman"/>
                <w:sz w:val="21"/>
                <w:szCs w:val="21"/>
              </w:rPr>
              <w:t xml:space="preserve"> </w:t>
            </w:r>
            <w:r>
              <w:rPr>
                <w:rFonts w:ascii="Times New Roman" w:hAnsi="Times New Roman" w:cs="Times New Roman"/>
                <w:spacing w:val="-1"/>
                <w:sz w:val="21"/>
                <w:szCs w:val="21"/>
              </w:rPr>
              <w:t>现场影像资料记录；</w:t>
            </w:r>
          </w:p>
          <w:p>
            <w:pPr>
              <w:pStyle w:val="23"/>
              <w:spacing w:before="18" w:line="230" w:lineRule="auto"/>
              <w:ind w:left="10" w:right="73" w:firstLine="8"/>
              <w:rPr>
                <w:rFonts w:ascii="Times New Roman" w:hAnsi="Times New Roman" w:cs="Times New Roman"/>
                <w:sz w:val="21"/>
                <w:szCs w:val="21"/>
              </w:rPr>
            </w:pPr>
            <w:r>
              <w:rPr>
                <w:rFonts w:ascii="Times New Roman" w:hAnsi="Times New Roman" w:cs="Times New Roman"/>
                <w:sz w:val="21"/>
                <w:szCs w:val="21"/>
              </w:rPr>
              <w:t>（3）负责抢险、灭火后事故现场的洗消去污，泄漏物防化</w:t>
            </w:r>
            <w:r>
              <w:rPr>
                <w:rFonts w:ascii="Times New Roman" w:hAnsi="Times New Roman" w:cs="Times New Roman"/>
                <w:spacing w:val="-1"/>
                <w:sz w:val="21"/>
                <w:szCs w:val="21"/>
              </w:rPr>
              <w:t>、防毒处理，为恢复正常工作秩序做好</w:t>
            </w:r>
            <w:r>
              <w:rPr>
                <w:rFonts w:ascii="Times New Roman" w:hAnsi="Times New Roman" w:cs="Times New Roman"/>
                <w:sz w:val="21"/>
                <w:szCs w:val="21"/>
              </w:rPr>
              <w:t xml:space="preserve"> </w:t>
            </w:r>
            <w:r>
              <w:rPr>
                <w:rFonts w:ascii="Times New Roman" w:hAnsi="Times New Roman" w:cs="Times New Roman"/>
                <w:spacing w:val="-3"/>
                <w:sz w:val="21"/>
                <w:szCs w:val="21"/>
              </w:rPr>
              <w:t>准备；</w:t>
            </w:r>
          </w:p>
          <w:p>
            <w:pPr>
              <w:pStyle w:val="23"/>
              <w:spacing w:before="17" w:line="219" w:lineRule="auto"/>
              <w:ind w:left="18"/>
              <w:rPr>
                <w:rFonts w:ascii="Times New Roman" w:hAnsi="Times New Roman" w:cs="Times New Roman"/>
                <w:sz w:val="21"/>
                <w:szCs w:val="21"/>
              </w:rPr>
            </w:pPr>
            <w:r>
              <w:rPr>
                <w:rFonts w:ascii="Times New Roman" w:hAnsi="Times New Roman" w:cs="Times New Roman"/>
                <w:sz w:val="21"/>
                <w:szCs w:val="21"/>
              </w:rPr>
              <w:t>（4）事故处理组应在事故状态得到控制或工</w:t>
            </w:r>
            <w:r>
              <w:rPr>
                <w:rFonts w:ascii="Times New Roman" w:hAnsi="Times New Roman" w:cs="Times New Roman"/>
                <w:spacing w:val="-1"/>
                <w:sz w:val="21"/>
                <w:szCs w:val="21"/>
              </w:rPr>
              <w:t>作秩序恢复后立即组织开展事故调查；</w:t>
            </w:r>
          </w:p>
          <w:p>
            <w:pPr>
              <w:pStyle w:val="23"/>
              <w:spacing w:before="22" w:line="228" w:lineRule="auto"/>
              <w:ind w:left="7" w:firstLine="11"/>
              <w:rPr>
                <w:rFonts w:ascii="Times New Roman" w:hAnsi="Times New Roman" w:cs="Times New Roman"/>
                <w:sz w:val="21"/>
                <w:szCs w:val="21"/>
              </w:rPr>
            </w:pPr>
            <w:r>
              <w:rPr>
                <w:rFonts w:ascii="Times New Roman" w:hAnsi="Times New Roman" w:cs="Times New Roman"/>
                <w:spacing w:val="-1"/>
                <w:sz w:val="21"/>
                <w:szCs w:val="21"/>
              </w:rPr>
              <w:t>（5）在接到人员伤亡的报告后应在第一时间赶到事发现场或</w:t>
            </w:r>
            <w:r>
              <w:rPr>
                <w:rFonts w:ascii="Times New Roman" w:hAnsi="Times New Roman" w:cs="Times New Roman"/>
                <w:spacing w:val="-2"/>
                <w:sz w:val="21"/>
                <w:szCs w:val="21"/>
              </w:rPr>
              <w:t>医院，了解伤员状况，及时组织医院</w:t>
            </w:r>
            <w:r>
              <w:rPr>
                <w:rFonts w:ascii="Times New Roman" w:hAnsi="Times New Roman" w:cs="Times New Roman"/>
                <w:sz w:val="21"/>
                <w:szCs w:val="21"/>
              </w:rPr>
              <w:t xml:space="preserve">  </w:t>
            </w:r>
            <w:r>
              <w:rPr>
                <w:rFonts w:ascii="Times New Roman" w:hAnsi="Times New Roman" w:cs="Times New Roman"/>
                <w:spacing w:val="-5"/>
                <w:sz w:val="21"/>
                <w:szCs w:val="21"/>
              </w:rPr>
              <w:t>进行抢救治疗，并负责与工伤保险经办部门联系，报告工伤情况，组织事故伤亡人员善后处理工作；</w:t>
            </w:r>
          </w:p>
          <w:p>
            <w:pPr>
              <w:pStyle w:val="23"/>
              <w:spacing w:before="20" w:line="185" w:lineRule="auto"/>
              <w:ind w:left="18"/>
              <w:rPr>
                <w:rFonts w:ascii="Times New Roman" w:hAnsi="Times New Roman" w:cs="Times New Roman"/>
                <w:sz w:val="21"/>
                <w:szCs w:val="21"/>
                <w:lang w:eastAsia="zh-CN"/>
              </w:rPr>
            </w:pPr>
            <w:r>
              <w:rPr>
                <w:rFonts w:ascii="Times New Roman" w:hAnsi="Times New Roman" w:cs="Times New Roman"/>
                <w:sz w:val="21"/>
                <w:szCs w:val="21"/>
              </w:rPr>
              <w:t>（6）事故处理组应督促安排好受伤人员的生活</w:t>
            </w:r>
            <w:r>
              <w:rPr>
                <w:rFonts w:ascii="Times New Roman" w:hAnsi="Times New Roman" w:cs="Times New Roman"/>
                <w:spacing w:val="-1"/>
                <w:sz w:val="21"/>
                <w:szCs w:val="21"/>
              </w:rPr>
              <w:t>及陪护工作，协助做好家属安抚工作</w:t>
            </w:r>
            <w:r>
              <w:rPr>
                <w:rFonts w:hint="eastAsia" w:ascii="Times New Roman" w:hAnsi="Times New Roman" w:cs="Times New Roman"/>
                <w:spacing w:val="-1"/>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1072" w:type="pct"/>
            <w:tcBorders>
              <w:tl2br w:val="nil"/>
              <w:tr2bl w:val="nil"/>
            </w:tcBorders>
            <w:vAlign w:val="center"/>
          </w:tcPr>
          <w:p>
            <w:pPr>
              <w:pStyle w:val="23"/>
              <w:jc w:val="center"/>
              <w:rPr>
                <w:rFonts w:ascii="Times New Roman" w:hAnsi="Times New Roman" w:cs="Times New Roman"/>
                <w:sz w:val="21"/>
                <w:szCs w:val="21"/>
              </w:rPr>
            </w:pPr>
            <w:r>
              <w:rPr>
                <w:rFonts w:ascii="Times New Roman" w:hAnsi="Times New Roman" w:cs="Times New Roman"/>
                <w:spacing w:val="-3"/>
                <w:sz w:val="21"/>
                <w:szCs w:val="21"/>
              </w:rPr>
              <w:t>小组成员</w:t>
            </w:r>
          </w:p>
        </w:tc>
        <w:tc>
          <w:tcPr>
            <w:tcW w:w="3927" w:type="pct"/>
            <w:tcBorders>
              <w:tl2br w:val="nil"/>
              <w:tr2bl w:val="nil"/>
            </w:tcBorders>
          </w:tcPr>
          <w:p>
            <w:pPr>
              <w:pStyle w:val="23"/>
              <w:spacing w:before="49" w:line="229" w:lineRule="auto"/>
              <w:ind w:left="9" w:right="73" w:firstLine="9"/>
              <w:rPr>
                <w:rFonts w:ascii="Times New Roman" w:hAnsi="Times New Roman" w:cs="Times New Roman"/>
                <w:sz w:val="21"/>
                <w:szCs w:val="21"/>
              </w:rPr>
            </w:pPr>
            <w:r>
              <w:rPr>
                <w:rFonts w:ascii="Times New Roman" w:hAnsi="Times New Roman" w:cs="Times New Roman"/>
                <w:sz w:val="21"/>
                <w:szCs w:val="21"/>
              </w:rPr>
              <w:t>（1）在所在小组组长的领导下，认真学习危化品知识和应</w:t>
            </w:r>
            <w:r>
              <w:rPr>
                <w:rFonts w:ascii="Times New Roman" w:hAnsi="Times New Roman" w:cs="Times New Roman"/>
                <w:spacing w:val="-1"/>
                <w:sz w:val="21"/>
                <w:szCs w:val="21"/>
              </w:rPr>
              <w:t>急预案的内容，了解抢险程序及在救援</w:t>
            </w:r>
            <w:r>
              <w:rPr>
                <w:rFonts w:ascii="Times New Roman" w:hAnsi="Times New Roman" w:cs="Times New Roman"/>
                <w:sz w:val="21"/>
                <w:szCs w:val="21"/>
              </w:rPr>
              <w:t xml:space="preserve"> </w:t>
            </w:r>
            <w:r>
              <w:rPr>
                <w:rFonts w:ascii="Times New Roman" w:hAnsi="Times New Roman" w:cs="Times New Roman"/>
                <w:spacing w:val="-2"/>
                <w:sz w:val="21"/>
                <w:szCs w:val="21"/>
              </w:rPr>
              <w:t>抢险中的职责；</w:t>
            </w:r>
          </w:p>
          <w:p>
            <w:pPr>
              <w:pStyle w:val="23"/>
              <w:spacing w:before="17" w:line="219" w:lineRule="auto"/>
              <w:ind w:left="18"/>
              <w:rPr>
                <w:rFonts w:ascii="Times New Roman" w:hAnsi="Times New Roman" w:cs="Times New Roman"/>
                <w:sz w:val="21"/>
                <w:szCs w:val="21"/>
              </w:rPr>
            </w:pPr>
            <w:r>
              <w:rPr>
                <w:rFonts w:ascii="Times New Roman" w:hAnsi="Times New Roman" w:cs="Times New Roman"/>
                <w:sz w:val="21"/>
                <w:szCs w:val="21"/>
              </w:rPr>
              <w:t>（2）在所在小组组长的领导下，掌握各种器材的使用方法</w:t>
            </w:r>
            <w:r>
              <w:rPr>
                <w:rFonts w:ascii="Times New Roman" w:hAnsi="Times New Roman" w:cs="Times New Roman"/>
                <w:spacing w:val="-1"/>
                <w:sz w:val="21"/>
                <w:szCs w:val="21"/>
              </w:rPr>
              <w:t>，积极进行抢险演练，提高抢险能力；</w:t>
            </w:r>
          </w:p>
          <w:p>
            <w:pPr>
              <w:pStyle w:val="23"/>
              <w:spacing w:before="19" w:line="219" w:lineRule="auto"/>
              <w:ind w:left="18"/>
              <w:rPr>
                <w:rFonts w:ascii="Times New Roman" w:hAnsi="Times New Roman" w:cs="Times New Roman"/>
                <w:sz w:val="21"/>
                <w:szCs w:val="21"/>
              </w:rPr>
            </w:pPr>
            <w:r>
              <w:rPr>
                <w:rFonts w:ascii="Times New Roman" w:hAnsi="Times New Roman" w:cs="Times New Roman"/>
                <w:spacing w:val="-1"/>
                <w:sz w:val="21"/>
                <w:szCs w:val="21"/>
              </w:rPr>
              <w:t>（3）接到事故应急预案启动命令后，在组长的带领下，迅速投入抢险工作；</w:t>
            </w:r>
          </w:p>
          <w:p>
            <w:pPr>
              <w:pStyle w:val="23"/>
              <w:spacing w:before="19" w:line="207" w:lineRule="auto"/>
              <w:ind w:left="18"/>
              <w:rPr>
                <w:rFonts w:ascii="Times New Roman" w:hAnsi="Times New Roman" w:cs="Times New Roman"/>
                <w:sz w:val="21"/>
                <w:szCs w:val="21"/>
              </w:rPr>
            </w:pPr>
            <w:r>
              <w:rPr>
                <w:rFonts w:ascii="Times New Roman" w:hAnsi="Times New Roman" w:cs="Times New Roman"/>
                <w:spacing w:val="-2"/>
                <w:sz w:val="21"/>
                <w:szCs w:val="21"/>
              </w:rPr>
              <w:t>（4）参与预案演练工作。</w:t>
            </w:r>
          </w:p>
        </w:tc>
      </w:tr>
    </w:tbl>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3</w:t>
      </w:r>
      <w:r>
        <w:rPr>
          <w:rFonts w:eastAsia="宋体" w:cs="Times New Roman"/>
          <w:snapToGrid/>
          <w:color w:val="auto"/>
          <w:kern w:val="2"/>
          <w:lang w:eastAsia="zh-CN"/>
        </w:rPr>
        <w:t>.2.3.外部救援人力资源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当前赤壁市人民政府均已建成以公安消防队伍及其它优势专业应急救援队伍为依托的综 合应急救援队伍，他们除承担消防工作外，同时还承担危险化学品事故、环境污染事故等突 发事件的抢险救援工作。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本项目可请求的政府部门联系电话，救援主要联系方式见下表。</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5</w:t>
      </w:r>
      <w:r>
        <w:rPr>
          <w:rFonts w:ascii="Times New Roman" w:hAnsi="Times New Roman" w:eastAsia="宋体" w:cs="Times New Roman"/>
          <w:b/>
          <w:bCs/>
          <w:snapToGrid/>
          <w:color w:val="auto"/>
          <w:kern w:val="2"/>
          <w:lang w:eastAsia="zh-CN"/>
        </w:rPr>
        <w:t xml:space="preserve">  湖北龙兴无纺科技有限公司外部救援单位及联系方式一览表</w:t>
      </w:r>
    </w:p>
    <w:tbl>
      <w:tblPr>
        <w:tblStyle w:val="20"/>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81"/>
        <w:gridCol w:w="900"/>
        <w:gridCol w:w="4039"/>
        <w:gridCol w:w="2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tcBorders>
              <w:top w:val="single" w:color="000000" w:sz="10" w:space="0"/>
              <w:left w:val="nil"/>
              <w:bottom w:val="single" w:color="000000" w:sz="10" w:space="0"/>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4"/>
                <w:sz w:val="21"/>
                <w:szCs w:val="21"/>
              </w:rPr>
              <w:t>类别</w:t>
            </w:r>
          </w:p>
        </w:tc>
        <w:tc>
          <w:tcPr>
            <w:tcW w:w="467" w:type="pct"/>
            <w:tcBorders>
              <w:top w:val="single" w:color="000000" w:sz="10" w:space="0"/>
              <w:bottom w:val="single" w:color="000000" w:sz="10" w:space="0"/>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4"/>
                <w:sz w:val="21"/>
                <w:szCs w:val="21"/>
              </w:rPr>
              <w:t>序号</w:t>
            </w:r>
          </w:p>
        </w:tc>
        <w:tc>
          <w:tcPr>
            <w:tcW w:w="2097" w:type="pct"/>
            <w:tcBorders>
              <w:top w:val="single" w:color="000000" w:sz="10" w:space="0"/>
              <w:bottom w:val="single" w:color="000000" w:sz="10" w:space="0"/>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5"/>
                <w:sz w:val="21"/>
                <w:szCs w:val="21"/>
              </w:rPr>
              <w:t>部门</w:t>
            </w:r>
          </w:p>
        </w:tc>
        <w:tc>
          <w:tcPr>
            <w:tcW w:w="1198" w:type="pct"/>
            <w:tcBorders>
              <w:top w:val="single" w:color="000000" w:sz="10" w:space="0"/>
              <w:bottom w:val="single" w:color="000000" w:sz="10" w:space="0"/>
              <w:right w:val="nil"/>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24h 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tcBorders>
              <w:top w:val="single" w:color="000000" w:sz="10" w:space="0"/>
              <w:left w:val="nil"/>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2"/>
                <w:sz w:val="21"/>
                <w:szCs w:val="21"/>
              </w:rPr>
              <w:t>厂内值班室</w:t>
            </w:r>
          </w:p>
        </w:tc>
        <w:tc>
          <w:tcPr>
            <w:tcW w:w="467" w:type="pct"/>
            <w:tcBorders>
              <w:top w:val="single" w:color="000000" w:sz="10" w:space="0"/>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1</w:t>
            </w:r>
          </w:p>
        </w:tc>
        <w:tc>
          <w:tcPr>
            <w:tcW w:w="2097" w:type="pct"/>
            <w:tcBorders>
              <w:top w:val="single" w:color="000000" w:sz="10" w:space="0"/>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4"/>
                <w:sz w:val="21"/>
                <w:szCs w:val="21"/>
              </w:rPr>
              <w:t>办公室</w:t>
            </w:r>
          </w:p>
        </w:tc>
        <w:tc>
          <w:tcPr>
            <w:tcW w:w="1198" w:type="pct"/>
            <w:tcBorders>
              <w:top w:val="single" w:color="000000" w:sz="10" w:space="0"/>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0715-5067108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restart"/>
            <w:tcBorders>
              <w:left w:val="nil"/>
              <w:bottom w:val="nil"/>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3"/>
                <w:sz w:val="21"/>
                <w:szCs w:val="21"/>
              </w:rPr>
              <w:t>救援力量</w:t>
            </w: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2</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5"/>
                <w:sz w:val="21"/>
                <w:szCs w:val="21"/>
              </w:rPr>
              <w:t>火警</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7"/>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3</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4"/>
                <w:sz w:val="21"/>
                <w:szCs w:val="21"/>
              </w:rPr>
              <w:t>公安部门</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7"/>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4</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4"/>
                <w:sz w:val="21"/>
                <w:szCs w:val="21"/>
              </w:rPr>
              <w:t>急救电话</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7"/>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5</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咸宁市生态环境局赤壁市分局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0715-5882548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6</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赤壁市突发环境事件应急指挥部报警电话</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0715-5355351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7</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咸宁市突发环境事件应急指挥部报警电话</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0715-12369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8</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3"/>
                <w:sz w:val="21"/>
                <w:szCs w:val="21"/>
              </w:rPr>
              <w:t>赤壁市公安局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0715-5263411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rPr>
              <w:t>9</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3"/>
                <w:sz w:val="21"/>
                <w:szCs w:val="21"/>
              </w:rPr>
              <w:t>赤壁市安监局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0715-5353630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0"/>
              </w:rPr>
              <w:t>10</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湖北省公安消防总队</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027-87263231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bottom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0"/>
              </w:rPr>
              <w:t>11</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2"/>
                <w:sz w:val="21"/>
                <w:szCs w:val="21"/>
              </w:rPr>
              <w:t>赤壁市应急管理局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0715-5353630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top w:val="nil"/>
              <w:left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0"/>
              </w:rPr>
              <w:t>13</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2"/>
                <w:sz w:val="21"/>
                <w:szCs w:val="21"/>
              </w:rPr>
              <w:t>赤壁市人民医院</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0715-5369000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restart"/>
            <w:tcBorders>
              <w:left w:val="nil"/>
            </w:tcBorders>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3"/>
                <w:sz w:val="21"/>
                <w:szCs w:val="21"/>
              </w:rPr>
              <w:t>管理部门</w:t>
            </w: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0"/>
              </w:rPr>
              <w:t>14</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咸宁市生态环境局赤壁市分局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0715-5355351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left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0"/>
              </w:rPr>
              <w:t>15</w:t>
            </w:r>
          </w:p>
        </w:tc>
        <w:tc>
          <w:tcPr>
            <w:tcW w:w="2097" w:type="pct"/>
            <w:vAlign w:val="center"/>
          </w:tcPr>
          <w:p>
            <w:pPr>
              <w:pStyle w:val="23"/>
              <w:ind w:left="105" w:leftChars="50"/>
              <w:jc w:val="center"/>
              <w:rPr>
                <w:rFonts w:ascii="Times New Roman" w:hAnsi="Times New Roman" w:cs="Times New Roman"/>
                <w:sz w:val="21"/>
                <w:szCs w:val="21"/>
              </w:rPr>
            </w:pPr>
            <w:r>
              <w:rPr>
                <w:rFonts w:ascii="Times New Roman" w:hAnsi="Times New Roman" w:cs="Times New Roman"/>
                <w:spacing w:val="-1"/>
                <w:sz w:val="21"/>
                <w:szCs w:val="21"/>
              </w:rPr>
              <w:t>咸宁市生态环境局</w:t>
            </w:r>
          </w:p>
        </w:tc>
        <w:tc>
          <w:tcPr>
            <w:tcW w:w="1198" w:type="pct"/>
            <w:tcBorders>
              <w:right w:val="nil"/>
            </w:tcBorders>
            <w:vAlign w:val="center"/>
          </w:tcPr>
          <w:p>
            <w:pPr>
              <w:ind w:left="105" w:leftChars="50"/>
              <w:jc w:val="center"/>
              <w:rPr>
                <w:rFonts w:ascii="Times New Roman" w:hAnsi="Times New Roman" w:eastAsia="宋体" w:cs="Times New Roman"/>
              </w:rPr>
            </w:pPr>
            <w:r>
              <w:rPr>
                <w:rFonts w:ascii="Times New Roman" w:hAnsi="Times New Roman" w:eastAsia="宋体" w:cs="Times New Roman"/>
                <w:spacing w:val="-1"/>
              </w:rPr>
              <w:t>0715-8898700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left w:val="nil"/>
            </w:tcBorders>
            <w:vAlign w:val="center"/>
          </w:tcPr>
          <w:p>
            <w:pPr>
              <w:ind w:left="105" w:leftChars="50"/>
              <w:jc w:val="center"/>
              <w:rPr>
                <w:rFonts w:ascii="Times New Roman" w:hAnsi="Times New Roman" w:eastAsia="宋体" w:cs="Times New Roman"/>
              </w:rPr>
            </w:pPr>
          </w:p>
        </w:tc>
        <w:tc>
          <w:tcPr>
            <w:tcW w:w="467" w:type="pct"/>
            <w:vAlign w:val="center"/>
          </w:tcPr>
          <w:p>
            <w:pPr>
              <w:ind w:left="105" w:leftChars="50"/>
              <w:jc w:val="center"/>
              <w:rPr>
                <w:rFonts w:ascii="Times New Roman" w:hAnsi="Times New Roman" w:eastAsia="宋体" w:cs="Times New Roman"/>
                <w:spacing w:val="-10"/>
              </w:rPr>
            </w:pPr>
            <w:r>
              <w:rPr>
                <w:rFonts w:ascii="Times New Roman" w:hAnsi="Times New Roman" w:eastAsia="宋体" w:cs="Times New Roman"/>
                <w:spacing w:val="-10"/>
              </w:rPr>
              <w:t>16</w:t>
            </w:r>
          </w:p>
        </w:tc>
        <w:tc>
          <w:tcPr>
            <w:tcW w:w="2097" w:type="pct"/>
            <w:vAlign w:val="center"/>
          </w:tcPr>
          <w:p>
            <w:pPr>
              <w:pStyle w:val="23"/>
              <w:ind w:left="105" w:leftChars="50"/>
              <w:jc w:val="center"/>
              <w:rPr>
                <w:rFonts w:ascii="Times New Roman" w:hAnsi="Times New Roman" w:cs="Times New Roman"/>
                <w:spacing w:val="-1"/>
                <w:sz w:val="21"/>
                <w:szCs w:val="21"/>
              </w:rPr>
            </w:pPr>
            <w:r>
              <w:rPr>
                <w:rFonts w:ascii="Times New Roman" w:hAnsi="Times New Roman" w:cs="Times New Roman"/>
                <w:spacing w:val="-1"/>
                <w:sz w:val="21"/>
                <w:szCs w:val="21"/>
              </w:rPr>
              <w:t>湖北省生态环境厅</w:t>
            </w:r>
          </w:p>
        </w:tc>
        <w:tc>
          <w:tcPr>
            <w:tcW w:w="1198" w:type="pct"/>
            <w:tcBorders>
              <w:right w:val="nil"/>
            </w:tcBorders>
            <w:vAlign w:val="center"/>
          </w:tcPr>
          <w:p>
            <w:pPr>
              <w:ind w:left="105" w:leftChars="50"/>
              <w:jc w:val="center"/>
              <w:rPr>
                <w:rFonts w:ascii="Times New Roman" w:hAnsi="Times New Roman" w:eastAsia="宋体" w:cs="Times New Roman"/>
                <w:spacing w:val="-1"/>
              </w:rPr>
            </w:pPr>
            <w:r>
              <w:rPr>
                <w:rFonts w:ascii="Times New Roman" w:hAnsi="Times New Roman" w:eastAsia="宋体" w:cs="Times New Roman"/>
                <w:spacing w:val="-1"/>
              </w:rPr>
              <w:t>027-87861455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6" w:type="pct"/>
            <w:vMerge w:val="continue"/>
            <w:tcBorders>
              <w:left w:val="nil"/>
              <w:bottom w:val="single" w:color="000000" w:sz="10" w:space="0"/>
            </w:tcBorders>
            <w:vAlign w:val="center"/>
          </w:tcPr>
          <w:p>
            <w:pPr>
              <w:ind w:left="105" w:leftChars="50"/>
              <w:jc w:val="center"/>
              <w:rPr>
                <w:rFonts w:ascii="Times New Roman" w:hAnsi="Times New Roman" w:eastAsia="宋体" w:cs="Times New Roman"/>
              </w:rPr>
            </w:pPr>
          </w:p>
        </w:tc>
        <w:tc>
          <w:tcPr>
            <w:tcW w:w="467" w:type="pct"/>
            <w:tcBorders>
              <w:bottom w:val="single" w:color="000000" w:sz="10" w:space="0"/>
            </w:tcBorders>
            <w:vAlign w:val="center"/>
          </w:tcPr>
          <w:p>
            <w:pPr>
              <w:ind w:left="105" w:leftChars="50"/>
              <w:jc w:val="center"/>
              <w:rPr>
                <w:rFonts w:ascii="Times New Roman" w:hAnsi="Times New Roman" w:eastAsia="宋体" w:cs="Times New Roman"/>
                <w:spacing w:val="-10"/>
              </w:rPr>
            </w:pPr>
            <w:r>
              <w:rPr>
                <w:rFonts w:ascii="Times New Roman" w:hAnsi="Times New Roman" w:eastAsia="宋体" w:cs="Times New Roman"/>
                <w:spacing w:val="-10"/>
              </w:rPr>
              <w:t>17</w:t>
            </w:r>
          </w:p>
        </w:tc>
        <w:tc>
          <w:tcPr>
            <w:tcW w:w="2097" w:type="pct"/>
            <w:tcBorders>
              <w:bottom w:val="single" w:color="000000" w:sz="10" w:space="0"/>
            </w:tcBorders>
            <w:vAlign w:val="center"/>
          </w:tcPr>
          <w:p>
            <w:pPr>
              <w:pStyle w:val="23"/>
              <w:ind w:left="105" w:leftChars="50"/>
              <w:jc w:val="center"/>
              <w:rPr>
                <w:rFonts w:ascii="Times New Roman" w:hAnsi="Times New Roman" w:cs="Times New Roman"/>
                <w:spacing w:val="-1"/>
                <w:sz w:val="21"/>
                <w:szCs w:val="21"/>
              </w:rPr>
            </w:pPr>
            <w:r>
              <w:rPr>
                <w:rFonts w:ascii="Times New Roman" w:hAnsi="Times New Roman" w:cs="Times New Roman"/>
                <w:spacing w:val="-2"/>
                <w:sz w:val="21"/>
                <w:szCs w:val="21"/>
              </w:rPr>
              <w:t>赤壁市人民政府</w:t>
            </w:r>
          </w:p>
        </w:tc>
        <w:tc>
          <w:tcPr>
            <w:tcW w:w="1198" w:type="pct"/>
            <w:tcBorders>
              <w:bottom w:val="single" w:color="000000" w:sz="10" w:space="0"/>
              <w:right w:val="nil"/>
            </w:tcBorders>
            <w:vAlign w:val="center"/>
          </w:tcPr>
          <w:p>
            <w:pPr>
              <w:ind w:left="105" w:leftChars="50"/>
              <w:jc w:val="center"/>
              <w:rPr>
                <w:rFonts w:ascii="Times New Roman" w:hAnsi="Times New Roman" w:eastAsia="宋体" w:cs="Times New Roman"/>
                <w:spacing w:val="-1"/>
              </w:rPr>
            </w:pPr>
            <w:r>
              <w:rPr>
                <w:rFonts w:ascii="Times New Roman" w:hAnsi="Times New Roman" w:eastAsia="宋体" w:cs="Times New Roman"/>
                <w:spacing w:val="-1"/>
              </w:rPr>
              <w:t>0715-5353105</w:t>
            </w:r>
          </w:p>
        </w:tc>
      </w:tr>
    </w:tbl>
    <w:p>
      <w:pPr>
        <w:spacing w:line="416" w:lineRule="auto"/>
      </w:pPr>
    </w:p>
    <w:p>
      <w:pPr>
        <w:spacing w:line="119" w:lineRule="auto"/>
        <w:rPr>
          <w:sz w:val="2"/>
        </w:rPr>
      </w:pPr>
    </w:p>
    <w:p>
      <w:pPr>
        <w:spacing w:line="334" w:lineRule="auto"/>
      </w:pPr>
    </w:p>
    <w:p/>
    <w:p>
      <w:p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30" w:name="_Toc20159"/>
      <w:r>
        <w:rPr>
          <w:rFonts w:hint="eastAsia" w:ascii="Times New Roman" w:hAnsi="Times New Roman" w:eastAsia="宋体" w:cs="Times New Roman"/>
          <w:bCs/>
          <w:snapToGrid/>
          <w:color w:val="auto"/>
          <w:kern w:val="2"/>
          <w:sz w:val="36"/>
          <w:szCs w:val="36"/>
          <w:lang w:eastAsia="zh-CN"/>
        </w:rPr>
        <w:t>4、预防和预警</w:t>
      </w:r>
      <w:bookmarkEnd w:id="30"/>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31" w:name="_Toc16709"/>
      <w:r>
        <w:rPr>
          <w:rFonts w:hint="eastAsia" w:cs="Times New Roman"/>
          <w:color w:val="auto"/>
          <w:lang w:eastAsia="zh-CN"/>
        </w:rPr>
        <w:t>4</w:t>
      </w:r>
      <w:r>
        <w:rPr>
          <w:rFonts w:cs="Times New Roman"/>
          <w:color w:val="auto"/>
          <w:lang w:eastAsia="zh-CN"/>
        </w:rPr>
        <w:t>.1.</w:t>
      </w:r>
      <w:r>
        <w:rPr>
          <w:rFonts w:hint="eastAsia" w:cs="Times New Roman"/>
          <w:color w:val="auto"/>
          <w:lang w:eastAsia="zh-CN"/>
        </w:rPr>
        <w:t>预防工作</w:t>
      </w:r>
      <w:bookmarkEnd w:id="31"/>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公司建立健全危险源监控制度。以湖北龙兴无纺科技有限公司为主体，对可能导致环境突发事件的危险源进行监控和定期巡查，结合《湖北龙兴无纺科技有限公司突发环境事件风险评估报告》，现将项目已采取的风险防护应急措施部分列于表</w:t>
      </w:r>
      <w:r>
        <w:rPr>
          <w:rFonts w:hint="eastAsia" w:ascii="Times New Roman" w:hAnsi="Times New Roman" w:cs="Times New Roman"/>
          <w:color w:val="auto"/>
          <w:sz w:val="24"/>
          <w:lang w:eastAsia="zh-CN"/>
        </w:rPr>
        <w:t>6</w:t>
      </w:r>
      <w:r>
        <w:rPr>
          <w:rFonts w:ascii="Times New Roman" w:hAnsi="Times New Roman" w:cs="Times New Roman"/>
          <w:color w:val="auto"/>
          <w:sz w:val="24"/>
          <w:lang w:eastAsia="zh-CN"/>
        </w:rPr>
        <w:t>。</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 xml:space="preserve">6 </w:t>
      </w:r>
      <w:r>
        <w:rPr>
          <w:rFonts w:ascii="Times New Roman" w:hAnsi="Times New Roman" w:eastAsia="宋体" w:cs="Times New Roman"/>
          <w:b/>
          <w:bCs/>
          <w:snapToGrid/>
          <w:color w:val="auto"/>
          <w:kern w:val="2"/>
          <w:lang w:eastAsia="zh-CN"/>
        </w:rPr>
        <w:t xml:space="preserve"> 项目现有环境风险防护措施一览表</w:t>
      </w:r>
    </w:p>
    <w:tbl>
      <w:tblPr>
        <w:tblStyle w:val="20"/>
        <w:tblW w:w="97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968"/>
        <w:gridCol w:w="8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74" w:type="dxa"/>
            <w:gridSpan w:val="2"/>
            <w:tcBorders>
              <w:top w:val="single" w:color="000000" w:sz="10" w:space="0"/>
              <w:left w:val="nil"/>
              <w:bottom w:val="single" w:color="000000" w:sz="10" w:space="0"/>
            </w:tcBorders>
            <w:vAlign w:val="center"/>
          </w:tcPr>
          <w:p>
            <w:pPr>
              <w:pStyle w:val="23"/>
              <w:spacing w:before="33" w:line="214" w:lineRule="auto"/>
              <w:ind w:left="663"/>
              <w:jc w:val="center"/>
              <w:rPr>
                <w:rFonts w:ascii="Times New Roman" w:hAnsi="Times New Roman" w:cs="Times New Roman"/>
              </w:rPr>
            </w:pPr>
            <w:r>
              <w:rPr>
                <w:rFonts w:ascii="Times New Roman" w:hAnsi="Times New Roman" w:cs="Times New Roman"/>
                <w:spacing w:val="-4"/>
              </w:rPr>
              <w:t>事故</w:t>
            </w:r>
          </w:p>
        </w:tc>
        <w:tc>
          <w:tcPr>
            <w:tcW w:w="8105" w:type="dxa"/>
            <w:tcBorders>
              <w:top w:val="single" w:color="000000" w:sz="10" w:space="0"/>
              <w:bottom w:val="single" w:color="000000" w:sz="10" w:space="0"/>
              <w:right w:val="nil"/>
            </w:tcBorders>
            <w:vAlign w:val="center"/>
          </w:tcPr>
          <w:p>
            <w:pPr>
              <w:pStyle w:val="23"/>
              <w:spacing w:before="33" w:line="214" w:lineRule="auto"/>
              <w:ind w:left="2888"/>
              <w:jc w:val="center"/>
              <w:rPr>
                <w:rFonts w:ascii="Times New Roman" w:hAnsi="Times New Roman" w:cs="Times New Roman"/>
              </w:rPr>
            </w:pPr>
            <w:r>
              <w:rPr>
                <w:rFonts w:ascii="Times New Roman" w:hAnsi="Times New Roman" w:cs="Times New Roman"/>
                <w:spacing w:val="-1"/>
              </w:rPr>
              <w:t>现有环境风险防范和应急措施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706" w:type="dxa"/>
            <w:tcBorders>
              <w:top w:val="single" w:color="000000" w:sz="10" w:space="0"/>
              <w:left w:val="nil"/>
            </w:tcBorders>
            <w:vAlign w:val="center"/>
          </w:tcPr>
          <w:p>
            <w:pPr>
              <w:pStyle w:val="23"/>
              <w:jc w:val="center"/>
              <w:rPr>
                <w:rFonts w:ascii="Times New Roman" w:hAnsi="Times New Roman" w:cs="Times New Roman"/>
              </w:rPr>
            </w:pPr>
            <w:r>
              <w:rPr>
                <w:rFonts w:ascii="Times New Roman" w:hAnsi="Times New Roman" w:cs="Times New Roman"/>
                <w:spacing w:val="-5"/>
                <w:lang w:eastAsia="zh-CN"/>
              </w:rPr>
              <w:t>污水处理站突发环境事故</w:t>
            </w:r>
          </w:p>
        </w:tc>
        <w:tc>
          <w:tcPr>
            <w:tcW w:w="968" w:type="dxa"/>
            <w:tcBorders>
              <w:top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2"/>
              </w:rPr>
              <w:t>出水水质</w:t>
            </w:r>
            <w:r>
              <w:rPr>
                <w:rFonts w:ascii="Times New Roman" w:hAnsi="Times New Roman" w:cs="Times New Roman"/>
                <w:spacing w:val="-2"/>
              </w:rPr>
              <w:t>环境事故</w:t>
            </w:r>
          </w:p>
        </w:tc>
        <w:tc>
          <w:tcPr>
            <w:tcW w:w="8105" w:type="dxa"/>
            <w:tcBorders>
              <w:top w:val="single" w:color="000000" w:sz="10" w:space="0"/>
              <w:right w:val="nil"/>
            </w:tcBorders>
            <w:vAlign w:val="center"/>
          </w:tcPr>
          <w:p>
            <w:pPr>
              <w:pStyle w:val="23"/>
              <w:rPr>
                <w:rFonts w:ascii="Times New Roman" w:hAnsi="Times New Roman" w:cs="Times New Roman"/>
              </w:rPr>
            </w:pPr>
            <w:r>
              <w:rPr>
                <w:rFonts w:ascii="Times New Roman" w:hAnsi="Times New Roman" w:cs="Times New Roman"/>
              </w:rPr>
              <w:t>（1）厂内每年对污水处理设施组织一次全面大型的维</w:t>
            </w:r>
            <w:r>
              <w:rPr>
                <w:rFonts w:ascii="Times New Roman" w:hAnsi="Times New Roman" w:cs="Times New Roman"/>
                <w:spacing w:val="-1"/>
              </w:rPr>
              <w:t>护检查，每个月对各个工件进行小型的维护和</w:t>
            </w:r>
            <w:r>
              <w:rPr>
                <w:rFonts w:ascii="Times New Roman" w:hAnsi="Times New Roman" w:cs="Times New Roman"/>
              </w:rPr>
              <w:t>检查，并每天安排专员对这些设施进行巡查，若发现事故隐患，会及时组织</w:t>
            </w:r>
            <w:r>
              <w:rPr>
                <w:rFonts w:ascii="Times New Roman" w:hAnsi="Times New Roman" w:cs="Times New Roman"/>
                <w:spacing w:val="-1"/>
              </w:rPr>
              <w:t>技术人员进行处理；</w:t>
            </w:r>
          </w:p>
          <w:p>
            <w:pPr>
              <w:pStyle w:val="23"/>
              <w:rPr>
                <w:rFonts w:ascii="Times New Roman" w:hAnsi="Times New Roman" w:cs="Times New Roman"/>
              </w:rPr>
            </w:pPr>
            <w:r>
              <w:rPr>
                <w:rFonts w:ascii="Times New Roman" w:hAnsi="Times New Roman" w:cs="Times New Roman"/>
                <w:spacing w:val="-2"/>
              </w:rPr>
              <w:t>（2）厂内常备的紧急通讯、医疗救援（急救药箱）、个人防护（防毒面具、绝缘靴、绝缘手套等）、</w:t>
            </w:r>
            <w:r>
              <w:rPr>
                <w:rFonts w:ascii="Times New Roman" w:hAnsi="Times New Roman" w:cs="Times New Roman"/>
                <w:spacing w:val="-1"/>
              </w:rPr>
              <w:t>紧急照明（应急照明灯等）设备。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674" w:type="dxa"/>
            <w:gridSpan w:val="2"/>
            <w:tcBorders>
              <w:left w:val="nil"/>
            </w:tcBorders>
            <w:vAlign w:val="center"/>
          </w:tcPr>
          <w:p>
            <w:pPr>
              <w:pStyle w:val="23"/>
              <w:jc w:val="center"/>
              <w:rPr>
                <w:rFonts w:ascii="Times New Roman" w:hAnsi="Times New Roman" w:cs="Times New Roman"/>
              </w:rPr>
            </w:pPr>
            <w:r>
              <w:rPr>
                <w:rFonts w:ascii="Times New Roman" w:hAnsi="Times New Roman" w:cs="Times New Roman"/>
                <w:spacing w:val="-2"/>
              </w:rPr>
              <w:t>危险化学品泄漏事</w:t>
            </w:r>
            <w:r>
              <w:rPr>
                <w:rFonts w:ascii="Times New Roman" w:hAnsi="Times New Roman" w:cs="Times New Roman"/>
              </w:rPr>
              <w:t>故</w:t>
            </w:r>
          </w:p>
        </w:tc>
        <w:tc>
          <w:tcPr>
            <w:tcW w:w="8105" w:type="dxa"/>
            <w:tcBorders>
              <w:right w:val="nil"/>
            </w:tcBorders>
            <w:vAlign w:val="center"/>
          </w:tcPr>
          <w:p>
            <w:pPr>
              <w:pStyle w:val="23"/>
              <w:rPr>
                <w:rFonts w:ascii="Times New Roman" w:hAnsi="Times New Roman" w:cs="Times New Roman"/>
              </w:rPr>
            </w:pPr>
            <w:r>
              <w:rPr>
                <w:rFonts w:ascii="Times New Roman" w:hAnsi="Times New Roman" w:cs="Times New Roman"/>
                <w:spacing w:val="-3"/>
              </w:rPr>
              <w:t>（1）天然气储罐四周设防护堤，堤内的有效容积175m</w:t>
            </w:r>
            <w:r>
              <w:rPr>
                <w:rFonts w:hint="eastAsia" w:ascii="Times New Roman" w:hAnsi="Times New Roman" w:cs="Times New Roman"/>
                <w:spacing w:val="-3"/>
                <w:vertAlign w:val="superscript"/>
                <w:lang w:eastAsia="zh-CN"/>
              </w:rPr>
              <w:t>3</w:t>
            </w:r>
            <w:r>
              <w:rPr>
                <w:rFonts w:hint="eastAsia" w:ascii="Times New Roman" w:hAnsi="Times New Roman" w:cs="Times New Roman"/>
                <w:spacing w:val="-3"/>
                <w:lang w:eastAsia="zh-CN"/>
              </w:rPr>
              <w:t>，</w:t>
            </w:r>
            <w:r>
              <w:rPr>
                <w:rFonts w:ascii="Times New Roman" w:hAnsi="Times New Roman" w:cs="Times New Roman"/>
                <w:spacing w:val="-3"/>
              </w:rPr>
              <w:t>防护堤采用钢筋</w:t>
            </w:r>
            <w:r>
              <w:rPr>
                <w:rFonts w:hint="eastAsia" w:ascii="Times New Roman" w:hAnsi="Times New Roman" w:cs="Times New Roman"/>
                <w:spacing w:val="-3"/>
                <w:lang w:eastAsia="zh-CN"/>
              </w:rPr>
              <w:t>混凝土</w:t>
            </w:r>
            <w:r>
              <w:rPr>
                <w:rFonts w:ascii="Times New Roman" w:hAnsi="Times New Roman" w:cs="Times New Roman"/>
                <w:spacing w:val="-3"/>
              </w:rPr>
              <w:t>现浇建设，内设雨</w:t>
            </w:r>
            <w:r>
              <w:rPr>
                <w:rFonts w:ascii="Times New Roman" w:hAnsi="Times New Roman" w:cs="Times New Roman"/>
              </w:rPr>
              <w:t xml:space="preserve"> </w:t>
            </w:r>
            <w:r>
              <w:rPr>
                <w:rFonts w:ascii="Times New Roman" w:hAnsi="Times New Roman" w:cs="Times New Roman"/>
                <w:spacing w:val="-2"/>
              </w:rPr>
              <w:t>水集液池；</w:t>
            </w:r>
          </w:p>
          <w:p>
            <w:pPr>
              <w:pStyle w:val="23"/>
              <w:rPr>
                <w:rFonts w:ascii="Times New Roman" w:hAnsi="Times New Roman" w:cs="Times New Roman"/>
              </w:rPr>
            </w:pPr>
            <w:r>
              <w:rPr>
                <w:rFonts w:ascii="Times New Roman" w:hAnsi="Times New Roman" w:cs="Times New Roman"/>
                <w:spacing w:val="-1"/>
              </w:rPr>
              <w:t>（2）厂内组织有专人定期对各存放区进行巡视和检查，做到早发现早防范；</w:t>
            </w:r>
          </w:p>
          <w:p>
            <w:pPr>
              <w:pStyle w:val="23"/>
              <w:rPr>
                <w:rFonts w:ascii="Times New Roman" w:hAnsi="Times New Roman" w:cs="Times New Roman"/>
              </w:rPr>
            </w:pPr>
            <w:r>
              <w:rPr>
                <w:rFonts w:ascii="Times New Roman" w:hAnsi="Times New Roman" w:cs="Times New Roman"/>
              </w:rPr>
              <w:t>（3）当发生小规模试剂泄漏后，及时用黄沙进行掩</w:t>
            </w:r>
            <w:r>
              <w:rPr>
                <w:rFonts w:ascii="Times New Roman" w:hAnsi="Times New Roman" w:cs="Times New Roman"/>
                <w:spacing w:val="-1"/>
              </w:rPr>
              <w:t>埋吸附处理，再对地面进行简单的清洗即可；</w:t>
            </w:r>
          </w:p>
          <w:p>
            <w:pPr>
              <w:pStyle w:val="23"/>
              <w:rPr>
                <w:rFonts w:ascii="Times New Roman" w:hAnsi="Times New Roman" w:cs="Times New Roman"/>
              </w:rPr>
            </w:pPr>
            <w:r>
              <w:rPr>
                <w:rFonts w:ascii="Times New Roman" w:hAnsi="Times New Roman" w:cs="Times New Roman"/>
              </w:rPr>
              <w:t>（4）本项目配备了扳手，起子，胶带等堵漏工具，一</w:t>
            </w:r>
            <w:r>
              <w:rPr>
                <w:rFonts w:ascii="Times New Roman" w:hAnsi="Times New Roman" w:cs="Times New Roman"/>
                <w:spacing w:val="-1"/>
              </w:rPr>
              <w:t>旦发生泄漏可立即对其进行堵漏，防止泄漏进</w:t>
            </w:r>
            <w:r>
              <w:rPr>
                <w:rFonts w:ascii="Times New Roman" w:hAnsi="Times New Roman" w:cs="Times New Roman"/>
                <w:spacing w:val="-2"/>
              </w:rPr>
              <w:t>一步扩大；</w:t>
            </w:r>
          </w:p>
          <w:p>
            <w:pPr>
              <w:pStyle w:val="23"/>
              <w:rPr>
                <w:rFonts w:ascii="Times New Roman" w:hAnsi="Times New Roman" w:cs="Times New Roman"/>
              </w:rPr>
            </w:pPr>
            <w:r>
              <w:rPr>
                <w:rFonts w:ascii="Times New Roman" w:hAnsi="Times New Roman" w:cs="Times New Roman"/>
              </w:rPr>
              <w:t>（5）企业针对危险化学品泄漏情况已配置了个人防护</w:t>
            </w:r>
            <w:r>
              <w:rPr>
                <w:rFonts w:ascii="Times New Roman" w:hAnsi="Times New Roman" w:cs="Times New Roman"/>
                <w:spacing w:val="-1"/>
              </w:rPr>
              <w:t>类物品，如急救药箱、防毒面具、防冻服、橡胶鞋、橡胶手套等。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74" w:type="dxa"/>
            <w:gridSpan w:val="2"/>
            <w:tcBorders>
              <w:left w:val="nil"/>
            </w:tcBorders>
            <w:vAlign w:val="center"/>
          </w:tcPr>
          <w:p>
            <w:pPr>
              <w:pStyle w:val="23"/>
              <w:jc w:val="center"/>
              <w:rPr>
                <w:rFonts w:ascii="Times New Roman" w:hAnsi="Times New Roman" w:cs="Times New Roman"/>
              </w:rPr>
            </w:pPr>
            <w:r>
              <w:rPr>
                <w:rFonts w:ascii="Times New Roman" w:hAnsi="Times New Roman" w:cs="Times New Roman"/>
                <w:spacing w:val="-1"/>
              </w:rPr>
              <w:t>化学品泄漏至火灾</w:t>
            </w:r>
            <w:r>
              <w:rPr>
                <w:rFonts w:ascii="Times New Roman" w:hAnsi="Times New Roman" w:cs="Times New Roman"/>
                <w:spacing w:val="-4"/>
              </w:rPr>
              <w:t>事故</w:t>
            </w:r>
          </w:p>
        </w:tc>
        <w:tc>
          <w:tcPr>
            <w:tcW w:w="8105" w:type="dxa"/>
            <w:tcBorders>
              <w:right w:val="nil"/>
            </w:tcBorders>
            <w:vAlign w:val="center"/>
          </w:tcPr>
          <w:p>
            <w:pPr>
              <w:pStyle w:val="23"/>
              <w:rPr>
                <w:rFonts w:ascii="Times New Roman" w:hAnsi="Times New Roman" w:cs="Times New Roman"/>
              </w:rPr>
            </w:pPr>
            <w:r>
              <w:rPr>
                <w:rFonts w:ascii="Times New Roman" w:hAnsi="Times New Roman" w:cs="Times New Roman"/>
                <w:spacing w:val="-1"/>
              </w:rPr>
              <w:t>（1）厂内配置有个人防护用品、医疗用品、防毒面具、口罩等个人防护设施；</w:t>
            </w:r>
          </w:p>
          <w:p>
            <w:pPr>
              <w:pStyle w:val="23"/>
              <w:rPr>
                <w:rFonts w:ascii="Times New Roman" w:hAnsi="Times New Roman" w:cs="Times New Roman"/>
              </w:rPr>
            </w:pPr>
            <w:r>
              <w:rPr>
                <w:rFonts w:ascii="Times New Roman" w:hAnsi="Times New Roman" w:cs="Times New Roman"/>
                <w:spacing w:val="-1"/>
              </w:rPr>
              <w:t>（2）厂内设有消防栓、灭火器、消防控制柜等消防灭火设施；</w:t>
            </w:r>
          </w:p>
          <w:p>
            <w:pPr>
              <w:pStyle w:val="23"/>
              <w:rPr>
                <w:rFonts w:ascii="Times New Roman" w:hAnsi="Times New Roman" w:cs="Times New Roman"/>
              </w:rPr>
            </w:pPr>
            <w:r>
              <w:rPr>
                <w:rFonts w:ascii="Times New Roman" w:hAnsi="Times New Roman" w:cs="Times New Roman"/>
              </w:rPr>
              <w:t>（3）厂内组织有专人定期对化学品仓库内各</w:t>
            </w:r>
            <w:r>
              <w:rPr>
                <w:rFonts w:ascii="Times New Roman" w:hAnsi="Times New Roman" w:cs="Times New Roman"/>
                <w:spacing w:val="-1"/>
              </w:rPr>
              <w:t>存放区进行巡视和检查，做到早发现早防范；</w:t>
            </w:r>
          </w:p>
          <w:p>
            <w:pPr>
              <w:pStyle w:val="23"/>
              <w:rPr>
                <w:rFonts w:ascii="Times New Roman" w:hAnsi="Times New Roman" w:cs="Times New Roman"/>
              </w:rPr>
            </w:pPr>
            <w:r>
              <w:rPr>
                <w:rFonts w:ascii="Times New Roman" w:hAnsi="Times New Roman" w:cs="Times New Roman"/>
              </w:rPr>
              <w:t>（4）若发生泄漏至燃烧事故，厂内会及时疏散工作人</w:t>
            </w:r>
            <w:r>
              <w:rPr>
                <w:rFonts w:ascii="Times New Roman" w:hAnsi="Times New Roman" w:cs="Times New Roman"/>
                <w:spacing w:val="-1"/>
              </w:rPr>
              <w:t>员，同时厂内也会自己组织专业人员进行抢险救援工作，并马上通知各消防救援单位。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74" w:type="dxa"/>
            <w:gridSpan w:val="2"/>
            <w:tcBorders>
              <w:left w:val="nil"/>
              <w:bottom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10"/>
              </w:rPr>
              <w:t>自然灾害</w:t>
            </w:r>
          </w:p>
        </w:tc>
        <w:tc>
          <w:tcPr>
            <w:tcW w:w="8105" w:type="dxa"/>
            <w:tcBorders>
              <w:bottom w:val="single" w:color="000000" w:sz="10" w:space="0"/>
              <w:right w:val="nil"/>
            </w:tcBorders>
            <w:vAlign w:val="center"/>
          </w:tcPr>
          <w:p>
            <w:pPr>
              <w:pStyle w:val="23"/>
              <w:rPr>
                <w:rFonts w:ascii="Times New Roman" w:hAnsi="Times New Roman" w:cs="Times New Roman"/>
              </w:rPr>
            </w:pPr>
            <w:r>
              <w:rPr>
                <w:rFonts w:ascii="Times New Roman" w:hAnsi="Times New Roman" w:cs="Times New Roman"/>
                <w:spacing w:val="-1"/>
              </w:rPr>
              <w:t>厂区为冲积平原、湖积洼地，属长江三级阶地，地势平坦，利地表排水。厂内各厂房地势均略高于周</w:t>
            </w:r>
            <w:r>
              <w:rPr>
                <w:rFonts w:ascii="Times New Roman" w:hAnsi="Times New Roman" w:cs="Times New Roman"/>
                <w:spacing w:val="-4"/>
              </w:rPr>
              <w:t>边，若发生暴雨，雨水不会倒灌进各生产厂房，生产区内的场地排水通过道路中的雨水排水系统汇集，</w:t>
            </w:r>
            <w:r>
              <w:rPr>
                <w:rFonts w:ascii="Times New Roman" w:hAnsi="Times New Roman" w:cs="Times New Roman"/>
                <w:spacing w:val="-1"/>
              </w:rPr>
              <w:t>一般不会形成内涝积水，能够有效地防止厂区局部积水。</w:t>
            </w:r>
          </w:p>
        </w:tc>
      </w:tr>
    </w:tbl>
    <w:p>
      <w:pPr>
        <w:pStyle w:val="4"/>
        <w:spacing w:beforeLines="100"/>
        <w:jc w:val="both"/>
        <w:rPr>
          <w:rFonts w:cs="Times New Roman"/>
          <w:color w:val="auto"/>
          <w:lang w:eastAsia="zh-CN"/>
        </w:rPr>
      </w:pPr>
      <w:bookmarkStart w:id="32" w:name="bookmark30"/>
      <w:bookmarkEnd w:id="32"/>
      <w:bookmarkStart w:id="33" w:name="bookmark29"/>
      <w:bookmarkEnd w:id="33"/>
      <w:bookmarkStart w:id="34" w:name="_Toc11075"/>
      <w:r>
        <w:rPr>
          <w:rFonts w:hint="eastAsia" w:cs="Times New Roman"/>
          <w:color w:val="auto"/>
          <w:lang w:eastAsia="zh-CN"/>
        </w:rPr>
        <w:t>4</w:t>
      </w:r>
      <w:r>
        <w:rPr>
          <w:rFonts w:cs="Times New Roman"/>
          <w:color w:val="auto"/>
          <w:lang w:eastAsia="zh-CN"/>
        </w:rPr>
        <w:t>.2.预警行动</w:t>
      </w:r>
      <w:bookmarkEnd w:id="34"/>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.2.1.预警条件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当项目厂区发生本预案前文第1.4.1~1.4.3章节（厂外级、厂区级、车间级事件发生情形）中所列情形时均应启动预警程序。</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.2.2.预警级别</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结合前文1.4章节中的事故分级情况，按照发生事故的影响范围、严重程度及应急响应所需动用的资源，项目突发环境事件被分为厂外级事件、厂区级事件、车间级事件，对应的预警级别由高到低也可分为厂外级预警、厂区级预警、车间级预警，各级预警对应的警示颜 色依次为红色、黄色、蓝色。根据事态的发展情况和采取措施的效果，预警颜色可以升级、降级或解除。收集到的有关信息证明突发环境事件即将发生或者发生的可能性增大时，按照 相关应急预案执行。湖北龙兴无纺科技有限公司预警情况见下表。</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7</w:t>
      </w:r>
      <w:r>
        <w:rPr>
          <w:rFonts w:ascii="Times New Roman" w:hAnsi="Times New Roman" w:eastAsia="宋体" w:cs="Times New Roman"/>
          <w:b/>
          <w:bCs/>
          <w:snapToGrid/>
          <w:color w:val="auto"/>
          <w:kern w:val="2"/>
          <w:lang w:eastAsia="zh-CN"/>
        </w:rPr>
        <w:t xml:space="preserve">  湖北龙兴无纺科技有限公司预警情况一览表</w:t>
      </w:r>
    </w:p>
    <w:tbl>
      <w:tblPr>
        <w:tblStyle w:val="2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1123"/>
        <w:gridCol w:w="7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83" w:type="dxa"/>
            <w:tcBorders>
              <w:top w:val="single" w:color="000000" w:sz="10" w:space="0"/>
              <w:left w:val="nil"/>
              <w:bottom w:val="single" w:color="000000" w:sz="10" w:space="0"/>
            </w:tcBorders>
            <w:vAlign w:val="center"/>
          </w:tcPr>
          <w:p>
            <w:pPr>
              <w:pStyle w:val="23"/>
              <w:jc w:val="center"/>
            </w:pPr>
            <w:r>
              <w:rPr>
                <w:spacing w:val="-3"/>
              </w:rPr>
              <w:t>预警级别</w:t>
            </w:r>
          </w:p>
        </w:tc>
        <w:tc>
          <w:tcPr>
            <w:tcW w:w="1123" w:type="dxa"/>
            <w:tcBorders>
              <w:top w:val="single" w:color="000000" w:sz="10" w:space="0"/>
              <w:bottom w:val="single" w:color="000000" w:sz="10" w:space="0"/>
            </w:tcBorders>
            <w:vAlign w:val="center"/>
          </w:tcPr>
          <w:p>
            <w:pPr>
              <w:pStyle w:val="23"/>
              <w:jc w:val="center"/>
            </w:pPr>
            <w:r>
              <w:rPr>
                <w:spacing w:val="-3"/>
              </w:rPr>
              <w:t>警示颜色</w:t>
            </w:r>
          </w:p>
        </w:tc>
        <w:tc>
          <w:tcPr>
            <w:tcW w:w="7544" w:type="dxa"/>
            <w:tcBorders>
              <w:top w:val="single" w:color="000000" w:sz="10" w:space="0"/>
              <w:bottom w:val="single" w:color="000000" w:sz="10" w:space="0"/>
              <w:right w:val="nil"/>
            </w:tcBorders>
            <w:vAlign w:val="center"/>
          </w:tcPr>
          <w:p>
            <w:pPr>
              <w:pStyle w:val="23"/>
              <w:spacing w:before="32" w:line="214" w:lineRule="auto"/>
              <w:ind w:left="3416"/>
              <w:jc w:val="center"/>
            </w:pPr>
            <w:r>
              <w:rPr>
                <w:spacing w:val="-2"/>
              </w:rPr>
              <w:t>事故类型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83" w:type="dxa"/>
            <w:tcBorders>
              <w:top w:val="single" w:color="000000" w:sz="10" w:space="0"/>
              <w:left w:val="nil"/>
            </w:tcBorders>
            <w:vAlign w:val="center"/>
          </w:tcPr>
          <w:p>
            <w:pPr>
              <w:pStyle w:val="23"/>
              <w:jc w:val="center"/>
            </w:pPr>
            <w:r>
              <w:rPr>
                <w:spacing w:val="-2"/>
              </w:rPr>
              <w:t>厂外级预警</w:t>
            </w:r>
          </w:p>
        </w:tc>
        <w:tc>
          <w:tcPr>
            <w:tcW w:w="1123" w:type="dxa"/>
            <w:tcBorders>
              <w:top w:val="single" w:color="000000" w:sz="10" w:space="0"/>
            </w:tcBorders>
            <w:vAlign w:val="center"/>
          </w:tcPr>
          <w:p>
            <w:pPr>
              <w:pStyle w:val="23"/>
              <w:jc w:val="center"/>
            </w:pPr>
            <w:r>
              <w:rPr>
                <w:spacing w:val="-6"/>
              </w:rPr>
              <w:t>红色</w:t>
            </w:r>
          </w:p>
        </w:tc>
        <w:tc>
          <w:tcPr>
            <w:tcW w:w="7544" w:type="dxa"/>
            <w:tcBorders>
              <w:top w:val="single" w:color="000000" w:sz="10" w:space="0"/>
              <w:right w:val="nil"/>
            </w:tcBorders>
            <w:vAlign w:val="center"/>
          </w:tcPr>
          <w:p>
            <w:pPr>
              <w:pStyle w:val="23"/>
              <w:spacing w:before="29" w:line="233" w:lineRule="auto"/>
              <w:ind w:left="112" w:right="107" w:firstLine="9"/>
              <w:jc w:val="both"/>
            </w:pPr>
            <w:r>
              <w:rPr>
                <w:spacing w:val="1"/>
              </w:rPr>
              <w:t>（</w:t>
            </w:r>
            <w:r>
              <w:rPr>
                <w:rFonts w:ascii="Times New Roman" w:hAnsi="Times New Roman" w:eastAsia="Times New Roman" w:cs="Times New Roman"/>
                <w:spacing w:val="1"/>
              </w:rPr>
              <w:t>1</w:t>
            </w:r>
            <w:r>
              <w:rPr>
                <w:spacing w:val="1"/>
              </w:rPr>
              <w:t>）厂内储存的天然气属于易燃物质，泄露后</w:t>
            </w:r>
            <w:r>
              <w:t xml:space="preserve">易引发火灾爆炸事故，燃烧产生的废气进入空 </w:t>
            </w:r>
            <w:r>
              <w:rPr>
                <w:spacing w:val="-1"/>
              </w:rPr>
              <w:t>气，污染周边大气环境；</w:t>
            </w:r>
          </w:p>
          <w:p>
            <w:pPr>
              <w:pStyle w:val="23"/>
              <w:spacing w:before="26" w:line="237" w:lineRule="auto"/>
              <w:ind w:left="111" w:right="107" w:firstLine="9"/>
              <w:jc w:val="both"/>
            </w:pPr>
            <w:r>
              <w:rPr>
                <w:spacing w:val="1"/>
              </w:rPr>
              <w:t>（</w:t>
            </w:r>
            <w:r>
              <w:rPr>
                <w:rFonts w:ascii="Times New Roman" w:hAnsi="Times New Roman" w:eastAsia="Times New Roman" w:cs="Times New Roman"/>
                <w:spacing w:val="1"/>
              </w:rPr>
              <w:t>2</w:t>
            </w:r>
            <w:r>
              <w:rPr>
                <w:spacing w:val="1"/>
              </w:rPr>
              <w:t>）由于操作失误、运行条件控制不当</w:t>
            </w:r>
            <w:r>
              <w:rPr>
                <w:spacing w:val="-1"/>
              </w:rPr>
              <w:t>，使得出</w:t>
            </w:r>
            <w:r>
              <w:rPr>
                <w:spacing w:val="-2"/>
              </w:rPr>
              <w:t>水水质超标，对车埠镇污水处理厂处理效</w:t>
            </w:r>
            <w:r>
              <w:t xml:space="preserve"> </w:t>
            </w:r>
            <w:r>
              <w:rPr>
                <w:spacing w:val="-2"/>
              </w:rPr>
              <w:t>率造成影响；</w:t>
            </w:r>
          </w:p>
          <w:p>
            <w:pPr>
              <w:pStyle w:val="23"/>
              <w:spacing w:before="25" w:line="233" w:lineRule="auto"/>
              <w:ind w:left="116" w:right="109" w:firstLine="5"/>
              <w:jc w:val="both"/>
            </w:pPr>
            <w:r>
              <w:rPr>
                <w:spacing w:val="1"/>
              </w:rPr>
              <w:t>（</w:t>
            </w:r>
            <w:r>
              <w:rPr>
                <w:rFonts w:ascii="Times New Roman" w:hAnsi="Times New Roman" w:eastAsia="Times New Roman" w:cs="Times New Roman"/>
                <w:spacing w:val="1"/>
              </w:rPr>
              <w:t>3</w:t>
            </w:r>
            <w:r>
              <w:rPr>
                <w:spacing w:val="1"/>
              </w:rPr>
              <w:t>）出现紧急停电、设备停运等情况时，</w:t>
            </w:r>
            <w:r>
              <w:t xml:space="preserve">污水处理系统某一处理环节甚至整个系统失去处理 </w:t>
            </w:r>
            <w:r>
              <w:rPr>
                <w:spacing w:val="-1"/>
              </w:rPr>
              <w:t>效果，使得出水水质超标，对外部水环境造成污染影响；</w:t>
            </w:r>
          </w:p>
          <w:p>
            <w:pPr>
              <w:pStyle w:val="23"/>
              <w:spacing w:before="27" w:line="233" w:lineRule="auto"/>
              <w:ind w:left="110" w:right="107" w:firstLine="10"/>
              <w:jc w:val="both"/>
            </w:pPr>
            <w:r>
              <w:rPr>
                <w:spacing w:val="1"/>
              </w:rPr>
              <w:t>（</w:t>
            </w:r>
            <w:r>
              <w:rPr>
                <w:rFonts w:ascii="Times New Roman" w:hAnsi="Times New Roman" w:eastAsia="Times New Roman" w:cs="Times New Roman"/>
                <w:spacing w:val="1"/>
              </w:rPr>
              <w:t>4</w:t>
            </w:r>
            <w:r>
              <w:rPr>
                <w:spacing w:val="1"/>
              </w:rPr>
              <w:t>）</w:t>
            </w:r>
            <w:r>
              <w:rPr>
                <w:color w:val="auto"/>
                <w:spacing w:val="1"/>
              </w:rPr>
              <w:t>废气处理设施发生故障，产生的废气未经</w:t>
            </w:r>
            <w:r>
              <w:rPr>
                <w:color w:val="auto"/>
              </w:rPr>
              <w:t xml:space="preserve">有效去除而直接排至大气环境中，对周边居民 </w:t>
            </w:r>
            <w:r>
              <w:rPr>
                <w:color w:val="auto"/>
                <w:spacing w:val="-2"/>
              </w:rPr>
              <w:t>造成影响；</w:t>
            </w:r>
          </w:p>
          <w:p>
            <w:pPr>
              <w:pStyle w:val="23"/>
              <w:spacing w:before="24" w:line="218" w:lineRule="auto"/>
              <w:ind w:left="110" w:right="87" w:firstLine="10"/>
              <w:jc w:val="both"/>
            </w:pPr>
            <w:r>
              <w:rPr>
                <w:spacing w:val="1"/>
              </w:rPr>
              <w:t>（</w:t>
            </w:r>
            <w:r>
              <w:rPr>
                <w:rFonts w:ascii="Times New Roman" w:hAnsi="Times New Roman" w:eastAsia="Times New Roman" w:cs="Times New Roman"/>
                <w:spacing w:val="1"/>
              </w:rPr>
              <w:t>5</w:t>
            </w:r>
            <w:r>
              <w:rPr>
                <w:spacing w:val="1"/>
              </w:rPr>
              <w:t>）企业生产过程中产生废润滑油和沾染危险</w:t>
            </w:r>
            <w:r>
              <w:t xml:space="preserve">化学品的包装材料等属于危险废物，若其储存 </w:t>
            </w:r>
            <w:r>
              <w:rPr>
                <w:spacing w:val="-1"/>
              </w:rPr>
              <w:t>场所没有按照《危险废物贮存污染控制标准》相关规定建设，随意放置，极易发生泄漏事故。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83" w:type="dxa"/>
            <w:tcBorders>
              <w:left w:val="nil"/>
            </w:tcBorders>
            <w:vAlign w:val="center"/>
          </w:tcPr>
          <w:p>
            <w:pPr>
              <w:pStyle w:val="23"/>
              <w:jc w:val="center"/>
            </w:pPr>
            <w:r>
              <w:rPr>
                <w:spacing w:val="-2"/>
              </w:rPr>
              <w:t>厂区级预警</w:t>
            </w:r>
          </w:p>
        </w:tc>
        <w:tc>
          <w:tcPr>
            <w:tcW w:w="1123" w:type="dxa"/>
            <w:vAlign w:val="center"/>
          </w:tcPr>
          <w:p>
            <w:pPr>
              <w:pStyle w:val="23"/>
              <w:jc w:val="center"/>
            </w:pPr>
            <w:r>
              <w:rPr>
                <w:spacing w:val="-4"/>
              </w:rPr>
              <w:t>黄色</w:t>
            </w:r>
          </w:p>
        </w:tc>
        <w:tc>
          <w:tcPr>
            <w:tcW w:w="7544" w:type="dxa"/>
            <w:tcBorders>
              <w:right w:val="nil"/>
            </w:tcBorders>
            <w:vAlign w:val="center"/>
          </w:tcPr>
          <w:p>
            <w:pPr>
              <w:pStyle w:val="23"/>
              <w:spacing w:before="50" w:line="233" w:lineRule="auto"/>
              <w:ind w:left="112" w:right="107" w:firstLine="9"/>
              <w:jc w:val="both"/>
            </w:pPr>
            <w:r>
              <w:rPr>
                <w:spacing w:val="1"/>
              </w:rPr>
              <w:t>（</w:t>
            </w:r>
            <w:r>
              <w:rPr>
                <w:rFonts w:ascii="Times New Roman" w:hAnsi="Times New Roman" w:eastAsia="Times New Roman" w:cs="Times New Roman"/>
                <w:spacing w:val="1"/>
              </w:rPr>
              <w:t>1</w:t>
            </w:r>
            <w:r>
              <w:rPr>
                <w:spacing w:val="1"/>
              </w:rPr>
              <w:t>）天然气储罐及其输送管道发生破损，液态</w:t>
            </w:r>
            <w:r>
              <w:t xml:space="preserve">天然气低温对接触的工作人员造成冷烫伤，天 </w:t>
            </w:r>
            <w:r>
              <w:rPr>
                <w:spacing w:val="-1"/>
              </w:rPr>
              <w:t>然气泄露对厂区大气环境造成污染；</w:t>
            </w:r>
          </w:p>
          <w:p>
            <w:pPr>
              <w:pStyle w:val="23"/>
              <w:spacing w:before="25" w:line="237" w:lineRule="auto"/>
              <w:ind w:left="112" w:right="104" w:firstLine="9"/>
              <w:jc w:val="both"/>
            </w:pPr>
            <w:r>
              <w:rPr>
                <w:spacing w:val="1"/>
              </w:rPr>
              <w:t>（</w:t>
            </w:r>
            <w:r>
              <w:rPr>
                <w:rFonts w:ascii="Times New Roman" w:hAnsi="Times New Roman" w:eastAsia="Times New Roman" w:cs="Times New Roman"/>
                <w:spacing w:val="1"/>
              </w:rPr>
              <w:t>2</w:t>
            </w:r>
            <w:r>
              <w:rPr>
                <w:spacing w:val="1"/>
              </w:rPr>
              <w:t>）厂内储存的次氯酸钠包装破损，导致次氯</w:t>
            </w:r>
            <w:r>
              <w:t xml:space="preserve">酸钠泄露，泄露液进入土壤对土壤及地下水环 </w:t>
            </w:r>
            <w:r>
              <w:rPr>
                <w:spacing w:val="-1"/>
              </w:rPr>
              <w:t>境造成污染影响，泄露的液体接触人体皮肤、黏膜会造成</w:t>
            </w:r>
            <w:r>
              <w:rPr>
                <w:spacing w:val="-2"/>
              </w:rPr>
              <w:t>发红、疼痛，严重皮肤烧伤，并且泄</w:t>
            </w:r>
            <w:r>
              <w:t xml:space="preserve"> 露的液体会释放刺激性气体，吸入后会造成灼烧感，</w:t>
            </w:r>
            <w:r>
              <w:rPr>
                <w:spacing w:val="-1"/>
              </w:rPr>
              <w:t>咽喉痛，呼吸困难；</w:t>
            </w:r>
          </w:p>
          <w:p>
            <w:pPr>
              <w:pStyle w:val="23"/>
              <w:spacing w:before="27" w:line="219" w:lineRule="auto"/>
              <w:ind w:left="121"/>
              <w:jc w:val="both"/>
            </w:pPr>
            <w:r>
              <w:rPr>
                <w:spacing w:val="-1"/>
              </w:rPr>
              <w:t>（</w:t>
            </w:r>
            <w:r>
              <w:rPr>
                <w:rFonts w:ascii="Times New Roman" w:hAnsi="Times New Roman" w:eastAsia="Times New Roman" w:cs="Times New Roman"/>
                <w:spacing w:val="-1"/>
              </w:rPr>
              <w:t>3</w:t>
            </w:r>
            <w:r>
              <w:rPr>
                <w:spacing w:val="-1"/>
              </w:rPr>
              <w:t>）项目润滑油储存罐破损导致外泄，进入厂区地面，对厂区环境造成影响</w:t>
            </w:r>
          </w:p>
          <w:p>
            <w:pPr>
              <w:pStyle w:val="23"/>
              <w:spacing w:before="26" w:line="182" w:lineRule="auto"/>
              <w:ind w:left="121"/>
              <w:jc w:val="both"/>
            </w:pPr>
            <w:r>
              <w:rPr>
                <w:spacing w:val="-1"/>
              </w:rPr>
              <w:t>（</w:t>
            </w:r>
            <w:r>
              <w:rPr>
                <w:rFonts w:ascii="Times New Roman" w:hAnsi="Times New Roman" w:eastAsia="Times New Roman" w:cs="Times New Roman"/>
                <w:spacing w:val="-1"/>
              </w:rPr>
              <w:t>4</w:t>
            </w:r>
            <w:r>
              <w:rPr>
                <w:spacing w:val="-1"/>
              </w:rPr>
              <w:t>）因持续暴雨形成内涝积水，导致污水处理站污水漫流。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83" w:type="dxa"/>
            <w:tcBorders>
              <w:left w:val="nil"/>
              <w:bottom w:val="single" w:color="000000" w:sz="10" w:space="0"/>
            </w:tcBorders>
            <w:vAlign w:val="center"/>
          </w:tcPr>
          <w:p>
            <w:pPr>
              <w:pStyle w:val="23"/>
              <w:jc w:val="center"/>
            </w:pPr>
            <w:r>
              <w:rPr>
                <w:spacing w:val="-2"/>
              </w:rPr>
              <w:t>车间级预警</w:t>
            </w:r>
          </w:p>
        </w:tc>
        <w:tc>
          <w:tcPr>
            <w:tcW w:w="1123" w:type="dxa"/>
            <w:tcBorders>
              <w:bottom w:val="single" w:color="000000" w:sz="10" w:space="0"/>
            </w:tcBorders>
            <w:vAlign w:val="center"/>
          </w:tcPr>
          <w:p>
            <w:pPr>
              <w:pStyle w:val="23"/>
              <w:jc w:val="center"/>
            </w:pPr>
            <w:r>
              <w:rPr>
                <w:spacing w:val="-4"/>
              </w:rPr>
              <w:t>蓝色</w:t>
            </w:r>
          </w:p>
        </w:tc>
        <w:tc>
          <w:tcPr>
            <w:tcW w:w="7544" w:type="dxa"/>
            <w:tcBorders>
              <w:bottom w:val="single" w:color="000000" w:sz="10" w:space="0"/>
              <w:right w:val="nil"/>
            </w:tcBorders>
            <w:vAlign w:val="center"/>
          </w:tcPr>
          <w:p>
            <w:pPr>
              <w:pStyle w:val="23"/>
              <w:spacing w:before="58" w:line="219" w:lineRule="auto"/>
              <w:ind w:left="121"/>
              <w:jc w:val="both"/>
            </w:pPr>
            <w:r>
              <w:t>（</w:t>
            </w:r>
            <w:r>
              <w:rPr>
                <w:rFonts w:ascii="Times New Roman" w:hAnsi="Times New Roman" w:eastAsia="Times New Roman" w:cs="Times New Roman"/>
              </w:rPr>
              <w:t>1</w:t>
            </w:r>
            <w:r>
              <w:t>）厂内润滑油、次氯酸钠等化学品发生少</w:t>
            </w:r>
            <w:r>
              <w:rPr>
                <w:spacing w:val="-1"/>
              </w:rPr>
              <w:t>量滴漏和泼洒，可及时采取修补措施；</w:t>
            </w:r>
          </w:p>
          <w:p>
            <w:pPr>
              <w:pStyle w:val="23"/>
              <w:spacing w:before="27" w:line="232" w:lineRule="auto"/>
              <w:ind w:left="117" w:right="107" w:firstLine="4"/>
              <w:jc w:val="both"/>
            </w:pPr>
            <w:r>
              <w:rPr>
                <w:spacing w:val="1"/>
              </w:rPr>
              <w:t>（</w:t>
            </w:r>
            <w:r>
              <w:rPr>
                <w:rFonts w:ascii="Times New Roman" w:hAnsi="Times New Roman" w:eastAsia="Times New Roman" w:cs="Times New Roman"/>
                <w:spacing w:val="1"/>
              </w:rPr>
              <w:t>2</w:t>
            </w:r>
            <w:r>
              <w:rPr>
                <w:spacing w:val="1"/>
              </w:rPr>
              <w:t>）厂内危险废物主要包括废润滑油、废化学</w:t>
            </w:r>
            <w:r>
              <w:t xml:space="preserve">品储存桶、废活性炭等，若其储存场所没有按 </w:t>
            </w:r>
            <w:r>
              <w:rPr>
                <w:spacing w:val="-1"/>
              </w:rPr>
              <w:t>照国家相关规定建设，随意放置，可及时采取修整措施。</w:t>
            </w:r>
          </w:p>
          <w:p>
            <w:pPr>
              <w:pStyle w:val="23"/>
              <w:spacing w:before="27" w:line="222" w:lineRule="auto"/>
              <w:ind w:left="116" w:right="109" w:firstLine="5"/>
              <w:jc w:val="both"/>
            </w:pPr>
            <w:r>
              <w:rPr>
                <w:spacing w:val="1"/>
              </w:rPr>
              <w:t>（</w:t>
            </w:r>
            <w:r>
              <w:rPr>
                <w:rFonts w:ascii="Times New Roman" w:hAnsi="Times New Roman" w:eastAsia="Times New Roman" w:cs="Times New Roman"/>
                <w:spacing w:val="1"/>
              </w:rPr>
              <w:t>3</w:t>
            </w:r>
            <w:r>
              <w:rPr>
                <w:spacing w:val="1"/>
              </w:rPr>
              <w:t>）部分设备发生故障时，及时启用备用</w:t>
            </w:r>
            <w:r>
              <w:t xml:space="preserve">设备，保证在设备检修期间，不影响污染治理设施 </w:t>
            </w:r>
            <w:r>
              <w:rPr>
                <w:spacing w:val="-4"/>
              </w:rPr>
              <w:t>效果。</w:t>
            </w:r>
          </w:p>
        </w:tc>
      </w:tr>
    </w:tbl>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进入预警状态后，事故有关部门应当采取如下措施：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（1）立即启动相关应急预案。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（2）发布预警公告。厂外级事件启动厂外级预警（红色预警），厂区级事件启动厂区级 预警（黄色预警），车间级事件启动车间级预警（蓝色预警）。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（3）转移、撤离或者疏散可能受到伤害的人员，并进行妥善安置。指令各环境应急救援 队伍进入应急状态，环境监测小组立即开展应急监测，随时掌握并报告事态进展情况。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（4）针对突发事件可能造成的危害，封闭、隔离或者限制使用有关场所，中止可能导致 危害扩大的行为和活动。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（5）调集环境应急所需物资和设备，确保应急保障工作。</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.2.3.事故初判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如果发生以上情形之一时，首先由湖北龙兴无纺科技有限公司内部各岗位负责人会同安 环部初步判断事故原因、发生趋势、可控程度、影响范围等。</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.2.4.预警方式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项目突发环境事故从最初发现到发布预警信息往往有两条途径：</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（1）巡视人员在日常巡视过程中发现异常情况，并将相应情况以口头、警铃、电话或对讲机的形式通告办公室，由办公室来通知总指挥发布预警信息；</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内各主要处理设施内均设置有视频监控系统，视频监控系统由外场设备、传输网络、显示设备、存储设备、管理设备等组成，采用“多头单尾”形式。光纤发射器、空气开关、电源适配器等安装在对应防爆箱内，光纤接收器、交换机等安装在办公楼和区域变电站机柜间的地面上，管理存储设备视频监控管理一体机、解码显示设备视频综合平台及LCD拼接屏、UPS供电、视频工作站安装在门卫内。通过监控系统可以及时发现异常，并将异常情况通告应急指挥中心，由应急指挥中心发布预警信息。</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.2.5.预警报告程序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预警方式依据初步判断的预警级别，采用以下报告程序：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（1）事故的最先发现者或现场人员应立即将事故情况向应急指挥部、生产部负责人汇报</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汇报的内容包括事故地点、人员伤亡、事故概况；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（2）总指挥在接到事故报告后，应立即采取措施，组织进行抢救，并根据现场情况，做 出妥善的工艺处理以免事态扩大；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生产部负责人接到事故报告后，如需组织内部消防、医疗力量参与救护，应及时与医疗救护组、灭火警戒组取得联系，通知相关人员迅速赶赴现场，参与救护。如发生火灾、人员中毒需外部消防、医疗救护力量帮助时，现场人员应迅速通知公司领导，拨打119、120火警</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急救电话，请求支援；</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（4）公司领导根据事故的严重性，决定是否启动突发环境事故应急预案，如发生一般以上突发性环境污染事件，公司领导应赴现场组织指挥，并启动环境事故应急预案，成立指挥部</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组织事故处理，力争将事故损失降低到最小程度；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（5）根据事态发展，一旦事故超出本级应急处置能力时，应及时请求上一级应急救援指 挥机构启动更高一级应急预案。</w:t>
      </w:r>
    </w:p>
    <w:p>
      <w:pPr>
        <w:pStyle w:val="4"/>
        <w:spacing w:beforeLines="100"/>
        <w:jc w:val="both"/>
        <w:rPr>
          <w:rFonts w:cs="Times New Roman"/>
          <w:color w:val="auto"/>
          <w:lang w:eastAsia="zh-CN"/>
        </w:rPr>
      </w:pPr>
      <w:bookmarkStart w:id="35" w:name="bookmark31"/>
      <w:bookmarkEnd w:id="35"/>
      <w:bookmarkStart w:id="36" w:name="bookmark32"/>
      <w:bookmarkEnd w:id="36"/>
      <w:bookmarkStart w:id="37" w:name="_Toc28805"/>
      <w:r>
        <w:rPr>
          <w:rFonts w:hint="eastAsia" w:cs="Times New Roman"/>
          <w:color w:val="auto"/>
          <w:lang w:eastAsia="zh-CN"/>
        </w:rPr>
        <w:t>4</w:t>
      </w:r>
      <w:r>
        <w:rPr>
          <w:rFonts w:cs="Times New Roman"/>
          <w:color w:val="auto"/>
          <w:lang w:eastAsia="zh-CN"/>
        </w:rPr>
        <w:t>.3.预警发布与解除</w:t>
      </w:r>
      <w:bookmarkEnd w:id="37"/>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.3.1.预警发布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预警信息由厂内巡视人员或生产部反馈给办公室，办公室将相关情况通报给总指挥，总指挥批准发布预警信息。如事故初判的结果是厂外级，还应将预警信息告知周边企业、居民区等</w:t>
      </w:r>
      <w:r>
        <w:rPr>
          <w:rFonts w:hint="eastAsia" w:ascii="Times New Roman" w:hAnsi="Times New Roman" w:cs="Times New Roman"/>
          <w:color w:val="auto"/>
          <w:sz w:val="24"/>
          <w:lang w:eastAsia="zh-CN"/>
        </w:rPr>
        <w:t>。</w:t>
      </w:r>
    </w:p>
    <w:p>
      <w:pPr>
        <w:pStyle w:val="4"/>
        <w:spacing w:beforeLines="100"/>
        <w:jc w:val="both"/>
        <w:rPr>
          <w:rFonts w:cs="Times New Roman"/>
          <w:color w:val="auto"/>
          <w:lang w:eastAsia="zh-CN"/>
        </w:rPr>
      </w:pPr>
      <w:bookmarkStart w:id="38" w:name="bookmark33"/>
      <w:bookmarkEnd w:id="38"/>
      <w:bookmarkStart w:id="39" w:name="bookmark34"/>
      <w:bookmarkEnd w:id="39"/>
      <w:bookmarkStart w:id="40" w:name="_Toc32571"/>
      <w:r>
        <w:rPr>
          <w:rFonts w:hint="eastAsia" w:cs="Times New Roman"/>
          <w:color w:val="auto"/>
          <w:lang w:eastAsia="zh-CN"/>
        </w:rPr>
        <w:t>4</w:t>
      </w:r>
      <w:r>
        <w:rPr>
          <w:rFonts w:cs="Times New Roman"/>
          <w:color w:val="auto"/>
          <w:lang w:eastAsia="zh-CN"/>
        </w:rPr>
        <w:t>.4.公司内部信息报告</w:t>
      </w:r>
      <w:bookmarkEnd w:id="40"/>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（1）事故发生后，事故现场人员应当立即向有关负责人报告，按照事故发现人、生产部或生产部长、副总经理、总经理顺序逐级上报；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（2）发生生产环保事故、自然灾害事故造成人员伤亡，事故部门负责人应在第一时间内向当班班长、应急指挥中心、厂区分管领导进行汇报；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（3）公司应急预案救援信号主要通过电话报警，应急指挥部通过电话或对讲机向全中心发布救援指令；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（4）发生未遂事故，在现场处置结束后，事故部门应及时将事故情况向公司领导、有关部门进行通报，发布取消应急状态指令；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（5）应急指挥中心厂调度室24小时值守电话：0715-5067108。</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.4.1.预警解除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污染事故得到控制，应急救援指挥部下达预警警报解除命令。组织关闭警报，通过电话、 对讲机等通讯方式宣布预警解除命令，通知内部各部门解除警戒，进入善后处理阶段。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预警解除后，应急救援指挥部应继续履行职能，做好应急组织和善后处置。</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4</w:t>
      </w:r>
      <w:r>
        <w:rPr>
          <w:rFonts w:eastAsia="宋体" w:cs="Times New Roman"/>
          <w:snapToGrid/>
          <w:color w:val="auto"/>
          <w:kern w:val="2"/>
          <w:lang w:eastAsia="zh-CN"/>
        </w:rPr>
        <w:t>.4.2.预警措施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应急状态下的报警通讯联系方式：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湖北龙兴无纺科技有限公司24h值班电话：0715-5067108；</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咸宁市生态环境局赤壁市分局24小时联系电话：0715-5882548/0715-5355351；</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咸宁市生态环境局：0715-8898700；</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火警：119。</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24小时有效报警装置：各部门报警器、电话等。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收集到的有关信息证明突发性环境污染事故即将发生或发生的可能性增大时，按照相关 应急预案执行。进入预警状态后，应当采取的措施：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（1）立即启动相关应急预案；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（2）发布预警公告；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（3）转移、撤离或者疏散可能受到危害的人员，并进行妥善安置；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（4）指令各应急救援队伍进行应急状态，立即开展应急监测，随时掌握并报告事态进展 情况；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（5）针对突发事故可能造成的危害，封闭、隔离或者限制使用有关场所，终止可能导致 危害扩大的行动和活动；</w:t>
      </w:r>
    </w:p>
    <w:p>
      <w:pPr>
        <w:pStyle w:val="6"/>
        <w:spacing w:line="560" w:lineRule="exact"/>
        <w:ind w:firstLine="480" w:firstLineChars="200"/>
        <w:jc w:val="both"/>
        <w:rPr>
          <w:rFonts w:ascii="Times New Roman" w:hAnsi="Times New Roman" w:cs="Times New Roman"/>
          <w:color w:val="auto"/>
          <w:sz w:val="24"/>
          <w:lang w:eastAsia="zh-CN"/>
        </w:rPr>
        <w:sectPr>
          <w:pgSz w:w="11906" w:h="16838"/>
          <w:pgMar w:top="1134" w:right="1134" w:bottom="1134" w:left="1134" w:header="851" w:footer="992" w:gutter="0"/>
          <w:cols w:space="0" w:num="1"/>
          <w:docGrid w:type="lines" w:linePitch="312" w:charSpace="0"/>
        </w:sectPr>
      </w:pPr>
      <w:r>
        <w:rPr>
          <w:rFonts w:ascii="Times New Roman" w:hAnsi="Times New Roman" w:cs="Times New Roman"/>
          <w:color w:val="auto"/>
          <w:sz w:val="24"/>
          <w:lang w:eastAsia="zh-CN"/>
        </w:rPr>
        <w:t>（6）调集环境应急所需物资和设备，确保应急保障工作。</w:t>
      </w: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41" w:name="_Toc16152"/>
      <w:r>
        <w:rPr>
          <w:rFonts w:hint="eastAsia" w:ascii="Times New Roman" w:hAnsi="Times New Roman" w:eastAsia="宋体" w:cs="Times New Roman"/>
          <w:bCs/>
          <w:snapToGrid/>
          <w:color w:val="auto"/>
          <w:kern w:val="2"/>
          <w:sz w:val="36"/>
          <w:szCs w:val="36"/>
          <w:lang w:eastAsia="zh-CN"/>
        </w:rPr>
        <w:t>5、信息报告与通报</w:t>
      </w:r>
      <w:bookmarkEnd w:id="41"/>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42" w:name="_Toc25908"/>
      <w:r>
        <w:rPr>
          <w:rFonts w:hint="eastAsia" w:cs="Times New Roman"/>
          <w:color w:val="auto"/>
          <w:lang w:eastAsia="zh-CN"/>
        </w:rPr>
        <w:t>5</w:t>
      </w:r>
      <w:r>
        <w:rPr>
          <w:rFonts w:cs="Times New Roman"/>
          <w:color w:val="auto"/>
          <w:lang w:eastAsia="zh-CN"/>
        </w:rPr>
        <w:t>.1.</w:t>
      </w:r>
      <w:r>
        <w:rPr>
          <w:rFonts w:hint="eastAsia" w:cs="Times New Roman"/>
          <w:color w:val="auto"/>
          <w:lang w:eastAsia="zh-CN"/>
        </w:rPr>
        <w:t>信息上报</w:t>
      </w:r>
      <w:bookmarkEnd w:id="42"/>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突发环境事件已经或可能对外环境造成影响时，应当立即向咸宁市生态环境局赤壁市分 局、咸宁市生态环境局、湖北省生态环境厅报告。由企业管理办公室根据应急领导小组如实 进行报告，不得迟报、谎报、瞒报和漏报；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咸宁市生态环境局赤壁市分局24小时联系电话：0715-5882548/0715-5355351；</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咸宁市生态环境局电话24小时联系电话：0715-8898700； 湖北省生态环境厅电话24小时联系电话：027-87861455。</w:t>
      </w:r>
    </w:p>
    <w:p>
      <w:pPr>
        <w:pStyle w:val="4"/>
        <w:spacing w:beforeLines="100"/>
        <w:jc w:val="both"/>
        <w:rPr>
          <w:rFonts w:cs="Times New Roman"/>
          <w:color w:val="auto"/>
          <w:lang w:eastAsia="zh-CN"/>
        </w:rPr>
      </w:pPr>
      <w:bookmarkStart w:id="43" w:name="bookmark39"/>
      <w:bookmarkEnd w:id="43"/>
      <w:bookmarkStart w:id="44" w:name="bookmark40"/>
      <w:bookmarkEnd w:id="44"/>
      <w:bookmarkStart w:id="45" w:name="_Toc1206"/>
      <w:r>
        <w:rPr>
          <w:rFonts w:hint="eastAsia" w:cs="Times New Roman"/>
          <w:color w:val="auto"/>
          <w:lang w:eastAsia="zh-CN"/>
        </w:rPr>
        <w:t>5</w:t>
      </w:r>
      <w:r>
        <w:rPr>
          <w:rFonts w:cs="Times New Roman"/>
          <w:color w:val="auto"/>
          <w:lang w:eastAsia="zh-CN"/>
        </w:rPr>
        <w:t>.2.报告内容</w:t>
      </w:r>
      <w:bookmarkEnd w:id="45"/>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（1）突发环境事件发生的时间、地点以及类型；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（2）发生事故时正在进行的生产工序、可能涉及的危险化学品的种类；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（3）排放污染物的种类、数量、人员伤亡情况、直接经济损失；</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（4）突发环境事件已经对大气、水域及土壤外部环境造成影响的范围、潜在的危害程度</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事件可能的转化方式及趋向；</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（5）突发环境事件发生后已采取的初步处置措施、下一步将采取的处置措施、事故控制 情况及未来走势预测；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（6）突发环境事件信息报送单位、签发人、联系人及联系电话；</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情况紧急时，事故现场人有关人员可以直接向咸宁市生态环境局赤壁市分局、咸宁市生态环境局和有关部门报告。</w:t>
      </w:r>
    </w:p>
    <w:p>
      <w:pPr>
        <w:pStyle w:val="4"/>
        <w:spacing w:beforeLines="100"/>
        <w:jc w:val="both"/>
        <w:rPr>
          <w:rFonts w:cs="Times New Roman"/>
          <w:color w:val="auto"/>
          <w:lang w:eastAsia="zh-CN"/>
        </w:rPr>
      </w:pPr>
      <w:bookmarkStart w:id="46" w:name="bookmark41"/>
      <w:bookmarkEnd w:id="46"/>
      <w:bookmarkStart w:id="47" w:name="bookmark42"/>
      <w:bookmarkEnd w:id="47"/>
      <w:bookmarkStart w:id="48" w:name="_Toc26596"/>
      <w:r>
        <w:rPr>
          <w:rFonts w:hint="eastAsia" w:cs="Times New Roman"/>
          <w:color w:val="auto"/>
          <w:lang w:eastAsia="zh-CN"/>
        </w:rPr>
        <w:t>5</w:t>
      </w:r>
      <w:r>
        <w:rPr>
          <w:rFonts w:cs="Times New Roman"/>
          <w:color w:val="auto"/>
          <w:lang w:eastAsia="zh-CN"/>
        </w:rPr>
        <w:t>.3.信息报告</w:t>
      </w:r>
      <w:bookmarkEnd w:id="48"/>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5</w:t>
      </w:r>
      <w:r>
        <w:rPr>
          <w:rFonts w:eastAsia="宋体" w:cs="Times New Roman"/>
          <w:snapToGrid/>
          <w:color w:val="auto"/>
          <w:kern w:val="2"/>
          <w:lang w:eastAsia="zh-CN"/>
        </w:rPr>
        <w:t>.3.1.信息通报内容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对可能受到事故影响的单位或企业，应在事故发生后由厂内疏散隔离与通讯联络组进行 及时通报，通报内容包括：</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（1）突发事件的性质；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（2）突发环境事件对人体健康的影响；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 自我保护的措施及注意事项；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（4）决定疏散时，应告知公众疏散时间、路线、随身携带物、交通工具及目的地。</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5</w:t>
      </w:r>
      <w:r>
        <w:rPr>
          <w:rFonts w:eastAsia="宋体" w:cs="Times New Roman"/>
          <w:snapToGrid/>
          <w:color w:val="auto"/>
          <w:kern w:val="2"/>
          <w:lang w:eastAsia="zh-CN"/>
        </w:rPr>
        <w:t>.3.2.信息通报的联络方式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厂内针对不同等级环境事件，信息通报的部门和联系方式见下表</w:t>
      </w:r>
      <w:r>
        <w:rPr>
          <w:rFonts w:hint="eastAsia" w:ascii="Times New Roman" w:hAnsi="Times New Roman" w:cs="Times New Roman"/>
          <w:color w:val="auto"/>
          <w:sz w:val="24"/>
          <w:lang w:eastAsia="zh-CN"/>
        </w:rPr>
        <w:t>8</w:t>
      </w:r>
      <w:r>
        <w:rPr>
          <w:rFonts w:ascii="Times New Roman" w:hAnsi="Times New Roman" w:cs="Times New Roman"/>
          <w:color w:val="auto"/>
          <w:sz w:val="24"/>
          <w:lang w:eastAsia="zh-CN"/>
        </w:rPr>
        <w:t>。</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8</w:t>
      </w:r>
      <w:r>
        <w:rPr>
          <w:rFonts w:ascii="Times New Roman" w:hAnsi="Times New Roman" w:eastAsia="宋体" w:cs="Times New Roman"/>
          <w:b/>
          <w:bCs/>
          <w:snapToGrid/>
          <w:color w:val="auto"/>
          <w:kern w:val="2"/>
          <w:lang w:eastAsia="zh-CN"/>
        </w:rPr>
        <w:t xml:space="preserve">  各级环境事件信息通报联系方式一览表</w:t>
      </w:r>
    </w:p>
    <w:tbl>
      <w:tblPr>
        <w:tblStyle w:val="20"/>
        <w:tblW w:w="98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3816"/>
        <w:gridCol w:w="4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tcBorders>
              <w:top w:val="single" w:color="000000" w:sz="10" w:space="0"/>
              <w:left w:val="nil"/>
              <w:bottom w:val="single" w:color="000000" w:sz="10" w:space="0"/>
            </w:tcBorders>
            <w:vAlign w:val="center"/>
          </w:tcPr>
          <w:p>
            <w:pPr>
              <w:pStyle w:val="23"/>
              <w:spacing w:line="215" w:lineRule="auto"/>
              <w:jc w:val="center"/>
              <w:rPr>
                <w:rFonts w:ascii="Times New Roman" w:hAnsi="Times New Roman" w:cs="Times New Roman"/>
              </w:rPr>
            </w:pPr>
            <w:r>
              <w:rPr>
                <w:rFonts w:ascii="Times New Roman" w:hAnsi="Times New Roman" w:cs="Times New Roman"/>
                <w:spacing w:val="-2"/>
              </w:rPr>
              <w:t>事件级别</w:t>
            </w:r>
          </w:p>
        </w:tc>
        <w:tc>
          <w:tcPr>
            <w:tcW w:w="3816" w:type="dxa"/>
            <w:tcBorders>
              <w:top w:val="single" w:color="000000" w:sz="10" w:space="0"/>
              <w:bottom w:val="single" w:color="000000" w:sz="10" w:space="0"/>
            </w:tcBorders>
            <w:vAlign w:val="center"/>
          </w:tcPr>
          <w:p>
            <w:pPr>
              <w:pStyle w:val="23"/>
              <w:spacing w:line="215" w:lineRule="auto"/>
              <w:jc w:val="center"/>
              <w:rPr>
                <w:rFonts w:ascii="Times New Roman" w:hAnsi="Times New Roman" w:cs="Times New Roman"/>
              </w:rPr>
            </w:pPr>
            <w:r>
              <w:rPr>
                <w:rFonts w:ascii="Times New Roman" w:hAnsi="Times New Roman" w:cs="Times New Roman"/>
                <w:spacing w:val="-2"/>
              </w:rPr>
              <w:t>通报部门</w:t>
            </w:r>
          </w:p>
        </w:tc>
        <w:tc>
          <w:tcPr>
            <w:tcW w:w="4087" w:type="dxa"/>
            <w:tcBorders>
              <w:top w:val="single" w:color="000000" w:sz="10" w:space="0"/>
              <w:bottom w:val="single" w:color="000000" w:sz="10" w:space="0"/>
              <w:right w:val="nil"/>
            </w:tcBorders>
            <w:vAlign w:val="center"/>
          </w:tcPr>
          <w:p>
            <w:pPr>
              <w:pStyle w:val="23"/>
              <w:spacing w:line="215" w:lineRule="auto"/>
              <w:jc w:val="center"/>
              <w:rPr>
                <w:rFonts w:ascii="Times New Roman" w:hAnsi="Times New Roman" w:cs="Times New Roman"/>
              </w:rPr>
            </w:pPr>
            <w:r>
              <w:rPr>
                <w:rFonts w:ascii="Times New Roman" w:hAnsi="Times New Roman" w:cs="Times New Roman"/>
                <w:spacing w:val="-1"/>
              </w:rPr>
              <w:t>24h联系电话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tcBorders>
              <w:top w:val="single" w:color="000000" w:sz="10" w:space="0"/>
              <w:left w:val="nil"/>
            </w:tcBorders>
            <w:vAlign w:val="center"/>
          </w:tcPr>
          <w:p>
            <w:pPr>
              <w:pStyle w:val="23"/>
              <w:spacing w:line="205" w:lineRule="auto"/>
              <w:jc w:val="center"/>
              <w:rPr>
                <w:rFonts w:ascii="Times New Roman" w:hAnsi="Times New Roman" w:cs="Times New Roman"/>
              </w:rPr>
            </w:pPr>
            <w:r>
              <w:rPr>
                <w:rFonts w:ascii="Times New Roman" w:hAnsi="Times New Roman" w:cs="Times New Roman"/>
                <w:spacing w:val="-2"/>
              </w:rPr>
              <w:t>车间级事件</w:t>
            </w:r>
          </w:p>
        </w:tc>
        <w:tc>
          <w:tcPr>
            <w:tcW w:w="3816" w:type="dxa"/>
            <w:tcBorders>
              <w:top w:val="single" w:color="000000" w:sz="10" w:space="0"/>
            </w:tcBorders>
            <w:vAlign w:val="center"/>
          </w:tcPr>
          <w:p>
            <w:pPr>
              <w:pStyle w:val="23"/>
              <w:spacing w:line="205" w:lineRule="auto"/>
              <w:jc w:val="center"/>
              <w:rPr>
                <w:rFonts w:ascii="Times New Roman" w:hAnsi="Times New Roman" w:cs="Times New Roman"/>
              </w:rPr>
            </w:pPr>
            <w:r>
              <w:rPr>
                <w:rFonts w:ascii="Times New Roman" w:hAnsi="Times New Roman" w:cs="Times New Roman"/>
                <w:spacing w:val="-2"/>
              </w:rPr>
              <w:t>厂内应急指挥中心</w:t>
            </w:r>
          </w:p>
        </w:tc>
        <w:tc>
          <w:tcPr>
            <w:tcW w:w="4087" w:type="dxa"/>
            <w:tcBorders>
              <w:top w:val="single" w:color="000000" w:sz="10" w:space="0"/>
              <w:right w:val="nil"/>
            </w:tcBorders>
            <w:vAlign w:val="center"/>
          </w:tcPr>
          <w:p>
            <w:pPr>
              <w:pStyle w:val="23"/>
              <w:spacing w:line="205" w:lineRule="auto"/>
              <w:jc w:val="center"/>
              <w:rPr>
                <w:rFonts w:ascii="Times New Roman" w:hAnsi="Times New Roman" w:cs="Times New Roman"/>
              </w:rPr>
            </w:pPr>
            <w:r>
              <w:rPr>
                <w:rFonts w:ascii="Times New Roman" w:hAnsi="Times New Roman" w:cs="Times New Roman"/>
                <w:spacing w:val="-1"/>
              </w:rPr>
              <w:t>总指挥：18207241006（总经理：曾治国）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restart"/>
            <w:tcBorders>
              <w:left w:val="nil"/>
              <w:bottom w:val="nil"/>
            </w:tcBorders>
            <w:vAlign w:val="center"/>
          </w:tcPr>
          <w:p>
            <w:pPr>
              <w:pStyle w:val="23"/>
              <w:spacing w:line="219" w:lineRule="auto"/>
              <w:jc w:val="center"/>
              <w:rPr>
                <w:rFonts w:ascii="Times New Roman" w:hAnsi="Times New Roman" w:cs="Times New Roman"/>
              </w:rPr>
            </w:pPr>
            <w:r>
              <w:rPr>
                <w:rFonts w:ascii="Times New Roman" w:hAnsi="Times New Roman" w:cs="Times New Roman"/>
                <w:spacing w:val="-2"/>
              </w:rPr>
              <w:t>厂区级事件</w:t>
            </w:r>
          </w:p>
        </w:tc>
        <w:tc>
          <w:tcPr>
            <w:tcW w:w="3816" w:type="dxa"/>
            <w:vAlign w:val="center"/>
          </w:tcPr>
          <w:p>
            <w:pPr>
              <w:pStyle w:val="23"/>
              <w:spacing w:line="206" w:lineRule="auto"/>
              <w:jc w:val="center"/>
              <w:rPr>
                <w:rFonts w:ascii="Times New Roman" w:hAnsi="Times New Roman" w:cs="Times New Roman"/>
              </w:rPr>
            </w:pPr>
            <w:r>
              <w:rPr>
                <w:rFonts w:ascii="Times New Roman" w:hAnsi="Times New Roman" w:cs="Times New Roman"/>
                <w:spacing w:val="-2"/>
              </w:rPr>
              <w:t>厂内应急指挥中心</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0715-5067108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bottom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06" w:lineRule="auto"/>
              <w:jc w:val="center"/>
              <w:rPr>
                <w:rFonts w:ascii="Times New Roman" w:hAnsi="Times New Roman" w:cs="Times New Roman"/>
              </w:rPr>
            </w:pPr>
            <w:r>
              <w:rPr>
                <w:rFonts w:ascii="Times New Roman" w:hAnsi="Times New Roman" w:cs="Times New Roman"/>
                <w:spacing w:val="-1"/>
              </w:rPr>
              <w:t>咸宁市生态环境局赤壁市分局</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0715-5882548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05" w:lineRule="auto"/>
              <w:jc w:val="center"/>
              <w:rPr>
                <w:rFonts w:ascii="Times New Roman" w:hAnsi="Times New Roman" w:cs="Times New Roman"/>
              </w:rPr>
            </w:pPr>
            <w:r>
              <w:rPr>
                <w:rFonts w:ascii="Times New Roman" w:hAnsi="Times New Roman" w:cs="Times New Roman"/>
                <w:spacing w:val="-3"/>
              </w:rPr>
              <w:t>赤壁市安监局</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0715-5353630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restart"/>
            <w:tcBorders>
              <w:left w:val="nil"/>
              <w:bottom w:val="nil"/>
            </w:tcBorders>
            <w:vAlign w:val="center"/>
          </w:tcPr>
          <w:p>
            <w:pPr>
              <w:pStyle w:val="23"/>
              <w:spacing w:line="219" w:lineRule="auto"/>
              <w:jc w:val="center"/>
              <w:rPr>
                <w:rFonts w:ascii="Times New Roman" w:hAnsi="Times New Roman" w:cs="Times New Roman"/>
              </w:rPr>
            </w:pPr>
            <w:r>
              <w:rPr>
                <w:rFonts w:ascii="Times New Roman" w:hAnsi="Times New Roman" w:cs="Times New Roman"/>
                <w:spacing w:val="-2"/>
              </w:rPr>
              <w:t>厂外级事件</w:t>
            </w:r>
          </w:p>
        </w:tc>
        <w:tc>
          <w:tcPr>
            <w:tcW w:w="3816" w:type="dxa"/>
            <w:vAlign w:val="center"/>
          </w:tcPr>
          <w:p>
            <w:pPr>
              <w:pStyle w:val="23"/>
              <w:spacing w:line="205" w:lineRule="auto"/>
              <w:jc w:val="center"/>
              <w:rPr>
                <w:rFonts w:ascii="Times New Roman" w:hAnsi="Times New Roman" w:cs="Times New Roman"/>
              </w:rPr>
            </w:pPr>
            <w:r>
              <w:rPr>
                <w:rFonts w:ascii="Times New Roman" w:hAnsi="Times New Roman" w:cs="Times New Roman"/>
                <w:spacing w:val="-2"/>
              </w:rPr>
              <w:t>厂内应急指挥中心</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0715-5067108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bottom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03" w:lineRule="auto"/>
              <w:jc w:val="center"/>
              <w:rPr>
                <w:rFonts w:ascii="Times New Roman" w:hAnsi="Times New Roman" w:cs="Times New Roman"/>
              </w:rPr>
            </w:pPr>
            <w:r>
              <w:rPr>
                <w:rFonts w:ascii="Times New Roman" w:hAnsi="Times New Roman" w:cs="Times New Roman"/>
                <w:spacing w:val="-1"/>
              </w:rPr>
              <w:t>咸宁市生态环境局赤壁市分局</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0715-5355351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bottom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03" w:lineRule="auto"/>
              <w:jc w:val="center"/>
              <w:rPr>
                <w:rFonts w:ascii="Times New Roman" w:hAnsi="Times New Roman" w:cs="Times New Roman"/>
              </w:rPr>
            </w:pPr>
            <w:r>
              <w:rPr>
                <w:rFonts w:ascii="Times New Roman" w:hAnsi="Times New Roman" w:cs="Times New Roman"/>
                <w:spacing w:val="-1"/>
              </w:rPr>
              <w:t>咸宁市生态环境局</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0715-8898700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bottom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01" w:lineRule="auto"/>
              <w:jc w:val="center"/>
              <w:rPr>
                <w:rFonts w:ascii="Times New Roman" w:hAnsi="Times New Roman" w:cs="Times New Roman"/>
              </w:rPr>
            </w:pPr>
            <w:r>
              <w:rPr>
                <w:rFonts w:ascii="Times New Roman" w:hAnsi="Times New Roman" w:cs="Times New Roman"/>
                <w:spacing w:val="-1"/>
              </w:rPr>
              <w:t>湖北省生态环境厅</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027-87861455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51" w:type="dxa"/>
            <w:vMerge w:val="continue"/>
            <w:tcBorders>
              <w:top w:val="nil"/>
              <w:left w:val="nil"/>
            </w:tcBorders>
            <w:vAlign w:val="center"/>
          </w:tcPr>
          <w:p>
            <w:pPr>
              <w:jc w:val="center"/>
              <w:rPr>
                <w:rFonts w:ascii="Times New Roman" w:hAnsi="Times New Roman" w:eastAsia="宋体" w:cs="Times New Roman"/>
                <w:sz w:val="18"/>
                <w:szCs w:val="18"/>
              </w:rPr>
            </w:pPr>
          </w:p>
        </w:tc>
        <w:tc>
          <w:tcPr>
            <w:tcW w:w="3816" w:type="dxa"/>
            <w:vAlign w:val="center"/>
          </w:tcPr>
          <w:p>
            <w:pPr>
              <w:pStyle w:val="23"/>
              <w:spacing w:line="222" w:lineRule="auto"/>
              <w:jc w:val="center"/>
              <w:rPr>
                <w:rFonts w:ascii="Times New Roman" w:hAnsi="Times New Roman" w:cs="Times New Roman"/>
              </w:rPr>
            </w:pPr>
            <w:r>
              <w:rPr>
                <w:rFonts w:ascii="Times New Roman" w:hAnsi="Times New Roman" w:cs="Times New Roman"/>
                <w:spacing w:val="-1"/>
              </w:rPr>
              <w:t>集中式饮用水源突发环境事件应急指挥机构成</w:t>
            </w:r>
            <w:r>
              <w:rPr>
                <w:rFonts w:ascii="Times New Roman" w:hAnsi="Times New Roman" w:cs="Times New Roman"/>
                <w:spacing w:val="11"/>
              </w:rPr>
              <w:t xml:space="preserve"> </w:t>
            </w:r>
            <w:r>
              <w:rPr>
                <w:rFonts w:ascii="Times New Roman" w:hAnsi="Times New Roman" w:cs="Times New Roman"/>
                <w:spacing w:val="-2"/>
              </w:rPr>
              <w:t>员应急处置组市环保局</w:t>
            </w:r>
          </w:p>
        </w:tc>
        <w:tc>
          <w:tcPr>
            <w:tcW w:w="4087" w:type="dxa"/>
            <w:tcBorders>
              <w:right w:val="nil"/>
            </w:tcBorders>
            <w:vAlign w:val="center"/>
          </w:tcPr>
          <w:p>
            <w:pPr>
              <w:spacing w:line="188" w:lineRule="auto"/>
              <w:jc w:val="center"/>
              <w:rPr>
                <w:rFonts w:ascii="Times New Roman" w:hAnsi="Times New Roman" w:eastAsia="宋体" w:cs="Times New Roman"/>
                <w:sz w:val="18"/>
                <w:szCs w:val="18"/>
              </w:rPr>
            </w:pPr>
            <w:r>
              <w:rPr>
                <w:rFonts w:ascii="Times New Roman" w:hAnsi="Times New Roman" w:eastAsia="宋体" w:cs="Times New Roman"/>
                <w:spacing w:val="-1"/>
                <w:sz w:val="18"/>
                <w:szCs w:val="18"/>
              </w:rPr>
              <w:t>0715-5882548</w:t>
            </w:r>
          </w:p>
        </w:tc>
      </w:tr>
    </w:tbl>
    <w:p>
      <w:pPr>
        <w:rPr>
          <w:spacing w:val="-1"/>
          <w:sz w:val="24"/>
          <w:szCs w:val="24"/>
        </w:rPr>
      </w:pPr>
    </w:p>
    <w:p>
      <w:pPr>
        <w:rPr>
          <w:spacing w:val="-1"/>
          <w:sz w:val="24"/>
          <w:szCs w:val="24"/>
        </w:rPr>
      </w:pPr>
    </w:p>
    <w:p>
      <w:pPr>
        <w:rPr>
          <w:spacing w:val="-1"/>
          <w:sz w:val="24"/>
          <w:szCs w:val="24"/>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49" w:name="_Toc21421"/>
      <w:r>
        <w:rPr>
          <w:rFonts w:hint="eastAsia" w:ascii="Times New Roman" w:hAnsi="Times New Roman" w:eastAsia="宋体" w:cs="Times New Roman"/>
          <w:bCs/>
          <w:snapToGrid/>
          <w:color w:val="auto"/>
          <w:kern w:val="2"/>
          <w:sz w:val="36"/>
          <w:szCs w:val="36"/>
          <w:lang w:eastAsia="zh-CN"/>
        </w:rPr>
        <w:t>6、应急响应与措施</w:t>
      </w:r>
      <w:bookmarkEnd w:id="49"/>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50" w:name="_Toc261"/>
      <w:r>
        <w:rPr>
          <w:rFonts w:hint="eastAsia" w:cs="Times New Roman"/>
          <w:color w:val="auto"/>
          <w:lang w:eastAsia="zh-CN"/>
        </w:rPr>
        <w:t>6</w:t>
      </w:r>
      <w:r>
        <w:rPr>
          <w:rFonts w:cs="Times New Roman"/>
          <w:color w:val="auto"/>
          <w:lang w:eastAsia="zh-CN"/>
        </w:rPr>
        <w:t>.1.</w:t>
      </w:r>
      <w:r>
        <w:rPr>
          <w:rFonts w:hint="eastAsia" w:cs="Times New Roman"/>
          <w:color w:val="auto"/>
          <w:lang w:eastAsia="zh-CN"/>
        </w:rPr>
        <w:t>分级响应机制</w:t>
      </w:r>
      <w:bookmarkEnd w:id="50"/>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结合本预案前文第1.4章节“事故分级”和第4.2.2章节“预警级别 ”，对应地将本项目事故应急响应分为一级响应（厂外级事件）、二级响应（厂区级事件）、三级响应（车间级事件）。</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.1.1.一级响应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适用于厂外级事件，即厂内污染物（粉尘、污水等）长时间超标排放或大面积泄漏事故，且受损设施或建筑物在短时间内无法修复。事故发生后将导致有毒、有害污染物大量进入周边环境（大气、湖泊、土壤等）并对其环境质量造成影响，事故的处理一般需求助上级公司或上级管理部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发生以下事故时，应启动一级响应：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（1）厂内储存的天然气属于易燃物质，泄露后易引发火灾爆炸事故，燃烧产生的废气进入空气，污染周边大气环境；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（2）由于操作失误、运行条件控制不当、设备停运等原因，使得出水水质超标，对外部 水环境造成污染影响；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（3）废气处理设施发生故障，产生的废气未经有效去除对车间及周边大气环境造成污染；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（4）企业生产过程中产生废润滑油和沾染危险化学品的包装材料等属于危险废物，若其储存场所没有按照《危险废物贮存污染控制标准》相关规定建设，随意放置，极易发生泄漏事故。</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对于厂外级环境事件，事故影响超出企业控制范围的，启动一级应急响：由应急总指挥（公司总经理：曾治国）执行；并应根据严重的程度，由公司副总指挥（副总经理：孙成斌）报环保主管咸宁市生态环境局赤壁市分局，由相应部门决定启动相关预案、并采取相应的应急措施。如赤壁市相关政府部门成立现场应急指挥办公室时，企业应急指挥中心移交指挥权并说明事故情况和已采取的应急措施，配合协助应急指挥。企业的应急抢险队伍全力配合政府应急队伍的工作。</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.1.2.二级响应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适应于厂区级事件，即污染物超标排放，但短期内能查明超标原因并加以校正，且能将 污染控制在厂区内。厂内救援力量及物资一般能满足救援需求。</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（1）天然气储罐及其输送管道发生破损，液态天然气低温对接触的工作人员造成冷烫伤， 天然气泄露对厂区大气环境造成污染；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（2）厂内储存的次氯酸钠包装破损，导致次氯酸钠泄露，泄露液进入土壤对土壤及地下 水环境造成污染影响，泄露的液体接触人体皮肤、黏膜会造成发红、疼痛，严重皮肤烧伤， 并且泄露的液体会释放刺激性气体，吸入后会造成灼烧感，咽喉痛，呼吸困难；</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（3）项目润滑油储存罐破损导致外泄，进入厂区地面，对厂区环境造成影响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（4）因持续暴雨形成内涝积水，导致污水处理站污水漫流。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对于厂区级环境事件，企业可通过自身的应急能力将事件控制在厂区内，则启动二级响 应，由副总指挥（孙成斌）负责指挥，组织相关应急小组开展应急工作，视现场情况，副总 指挥可指令授予应急指挥小组某成员行使总指挥职权。</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.1.3.三级响应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适用于车间级事件，即事故发生后可现场及时修复处理，不影响正常生产。即单个环境 危险源发生事故，毒害污染物少量泄漏，公司内局部区域环境面临威胁，不会对外部造成影 响，不会发生人员伤亡情况。</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发生以下事故时，应启动三级响应：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（1）厂内润滑油、次氯酸钠等化学品发生少量滴漏和泼洒，可及时采取修补措施；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（2）厂内危险废物主要包括废润滑油、废化学品储存桶、废活性炭等，若其储存场所没 有按照国家相关规定建设，随意放置，可及时采取修整措施。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（3）部分设备发生故障时，及时启用备用设备，保证在设备检修期间，不影响污染治理 设施效果。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三级应急响应启动现场处置方案，及时告知部门负责人，并进行有效监控，根据事故发 展决定是否上报和扩大应急。三级应急指挥由张世昌指挥，或者授权的部门其他负责人指挥 应急处置。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湖北龙兴无纺科技有限公司突发环境事件应急响应程序见下图3。</w:t>
      </w: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p>
    <w:p>
      <w:pPr>
        <w:pStyle w:val="6"/>
        <w:spacing w:line="560" w:lineRule="exact"/>
        <w:ind w:firstLine="480" w:firstLineChars="200"/>
        <w:jc w:val="both"/>
        <w:rPr>
          <w:rFonts w:ascii="Times New Roman" w:hAnsi="Times New Roman" w:cs="Times New Roman"/>
          <w:color w:val="auto"/>
          <w:sz w:val="24"/>
          <w:lang w:eastAsia="zh-CN"/>
        </w:rPr>
      </w:pPr>
      <w:r>
        <w:rPr>
          <w:sz w:val="24"/>
        </w:rPr>
        <mc:AlternateContent>
          <mc:Choice Requires="wpg">
            <w:drawing>
              <wp:inline distT="0" distB="0" distL="114300" distR="114300">
                <wp:extent cx="5934710" cy="5454015"/>
                <wp:effectExtent l="8890" t="11430" r="19050" b="20955"/>
                <wp:docPr id="149" name="组合 3"/>
                <wp:cNvGraphicFramePr/>
                <a:graphic xmlns:a="http://schemas.openxmlformats.org/drawingml/2006/main">
                  <a:graphicData uri="http://schemas.microsoft.com/office/word/2010/wordprocessingGroup">
                    <wpg:wgp>
                      <wpg:cNvGrpSpPr>
                        <a:grpSpLocks noRot="1"/>
                      </wpg:cNvGrpSpPr>
                      <wpg:grpSpPr>
                        <a:xfrm>
                          <a:off x="0" y="0"/>
                          <a:ext cx="5934710" cy="5454015"/>
                          <a:chOff x="1649" y="5880"/>
                          <a:chExt cx="9346" cy="8589"/>
                        </a:xfrm>
                        <a:effectLst/>
                      </wpg:grpSpPr>
                      <wps:wsp>
                        <wps:cNvPr id="72" name="文本框 72"/>
                        <wps:cNvSpPr txBox="1"/>
                        <wps:spPr>
                          <a:xfrm>
                            <a:off x="9726" y="10524"/>
                            <a:ext cx="600" cy="330"/>
                          </a:xfrm>
                          <a:prstGeom prst="rect">
                            <a:avLst/>
                          </a:prstGeom>
                          <a:solidFill>
                            <a:srgbClr val="FFFFFF"/>
                          </a:solidFill>
                          <a:ln>
                            <a:noFill/>
                          </a:ln>
                          <a:effectLst/>
                        </wps:spPr>
                        <wps:txbx>
                          <w:txbxContent>
                            <w:p>
                              <w:pPr>
                                <w:jc w:val="center"/>
                                <w:rPr>
                                  <w:sz w:val="18"/>
                                  <w:szCs w:val="18"/>
                                </w:rPr>
                              </w:pPr>
                              <w:r>
                                <w:rPr>
                                  <w:rFonts w:hint="eastAsia"/>
                                  <w:sz w:val="18"/>
                                  <w:szCs w:val="18"/>
                                </w:rPr>
                                <w:t>上报</w:t>
                              </w:r>
                            </w:p>
                          </w:txbxContent>
                        </wps:txbx>
                        <wps:bodyPr lIns="18000" tIns="10800" rIns="18000" bIns="10800" upright="1"/>
                      </wps:wsp>
                      <wps:wsp>
                        <wps:cNvPr id="74" name="文本框 74"/>
                        <wps:cNvSpPr txBox="1"/>
                        <wps:spPr>
                          <a:xfrm>
                            <a:off x="2550" y="13530"/>
                            <a:ext cx="657" cy="315"/>
                          </a:xfrm>
                          <a:prstGeom prst="rect">
                            <a:avLst/>
                          </a:prstGeom>
                          <a:solidFill>
                            <a:srgbClr val="FFFFFF"/>
                          </a:solidFill>
                          <a:ln>
                            <a:noFill/>
                          </a:ln>
                          <a:effectLst/>
                        </wps:spPr>
                        <wps:txbx>
                          <w:txbxContent>
                            <w:p>
                              <w:pPr>
                                <w:jc w:val="center"/>
                                <w:rPr>
                                  <w:sz w:val="18"/>
                                  <w:szCs w:val="18"/>
                                </w:rPr>
                              </w:pPr>
                              <w:r>
                                <w:rPr>
                                  <w:rFonts w:hint="eastAsia"/>
                                  <w:sz w:val="18"/>
                                  <w:szCs w:val="18"/>
                                </w:rPr>
                                <w:t>是</w:t>
                              </w:r>
                            </w:p>
                          </w:txbxContent>
                        </wps:txbx>
                        <wps:bodyPr lIns="0" tIns="10800" rIns="0" bIns="10800" upright="1"/>
                      </wps:wsp>
                      <wps:wsp>
                        <wps:cNvPr id="76" name="文本框 76"/>
                        <wps:cNvSpPr txBox="1"/>
                        <wps:spPr>
                          <a:xfrm>
                            <a:off x="3381" y="12570"/>
                            <a:ext cx="657" cy="315"/>
                          </a:xfrm>
                          <a:prstGeom prst="rect">
                            <a:avLst/>
                          </a:prstGeom>
                          <a:solidFill>
                            <a:srgbClr val="FFFFFF"/>
                          </a:solidFill>
                          <a:ln>
                            <a:noFill/>
                          </a:ln>
                          <a:effectLst/>
                        </wps:spPr>
                        <wps:txbx>
                          <w:txbxContent>
                            <w:p>
                              <w:pPr>
                                <w:jc w:val="center"/>
                                <w:rPr>
                                  <w:sz w:val="18"/>
                                  <w:szCs w:val="18"/>
                                </w:rPr>
                              </w:pPr>
                              <w:r>
                                <w:rPr>
                                  <w:rFonts w:hint="eastAsia"/>
                                  <w:sz w:val="18"/>
                                  <w:szCs w:val="18"/>
                                </w:rPr>
                                <w:t>否</w:t>
                              </w:r>
                            </w:p>
                          </w:txbxContent>
                        </wps:txbx>
                        <wps:bodyPr lIns="0" tIns="10800" rIns="0" bIns="10800" upright="1"/>
                      </wps:wsp>
                      <wps:wsp>
                        <wps:cNvPr id="78" name="文本框 78"/>
                        <wps:cNvSpPr txBox="1"/>
                        <wps:spPr>
                          <a:xfrm>
                            <a:off x="6745" y="12861"/>
                            <a:ext cx="657" cy="315"/>
                          </a:xfrm>
                          <a:prstGeom prst="rect">
                            <a:avLst/>
                          </a:prstGeom>
                          <a:solidFill>
                            <a:srgbClr val="FFFFFF"/>
                          </a:solidFill>
                          <a:ln>
                            <a:noFill/>
                          </a:ln>
                          <a:effectLst/>
                        </wps:spPr>
                        <wps:txbx>
                          <w:txbxContent>
                            <w:p>
                              <w:pPr>
                                <w:jc w:val="center"/>
                                <w:rPr>
                                  <w:sz w:val="18"/>
                                  <w:szCs w:val="18"/>
                                </w:rPr>
                              </w:pPr>
                              <w:r>
                                <w:rPr>
                                  <w:rFonts w:hint="eastAsia"/>
                                  <w:sz w:val="18"/>
                                  <w:szCs w:val="18"/>
                                </w:rPr>
                                <w:t>否</w:t>
                              </w:r>
                            </w:p>
                          </w:txbxContent>
                        </wps:txbx>
                        <wps:bodyPr lIns="0" tIns="10800" rIns="0" bIns="10800" upright="1"/>
                      </wps:wsp>
                      <wps:wsp>
                        <wps:cNvPr id="80" name="文本框 80"/>
                        <wps:cNvSpPr txBox="1"/>
                        <wps:spPr>
                          <a:xfrm>
                            <a:off x="6022" y="9093"/>
                            <a:ext cx="1200" cy="468"/>
                          </a:xfrm>
                          <a:prstGeom prst="rect">
                            <a:avLst/>
                          </a:prstGeom>
                          <a:solidFill>
                            <a:srgbClr val="FFFFFF"/>
                          </a:solidFill>
                          <a:ln>
                            <a:noFill/>
                          </a:ln>
                          <a:effectLst/>
                        </wps:spPr>
                        <wps:txbx>
                          <w:txbxContent>
                            <w:p>
                              <w:pPr>
                                <w:jc w:val="center"/>
                                <w:rPr>
                                  <w:sz w:val="18"/>
                                  <w:szCs w:val="18"/>
                                </w:rPr>
                              </w:pPr>
                              <w:r>
                                <w:rPr>
                                  <w:rFonts w:hint="eastAsia"/>
                                  <w:sz w:val="18"/>
                                  <w:szCs w:val="18"/>
                                </w:rPr>
                                <w:t>启动预案</w:t>
                              </w:r>
                            </w:p>
                          </w:txbxContent>
                        </wps:txbx>
                        <wps:bodyPr upright="1"/>
                      </wps:wsp>
                      <wps:wsp>
                        <wps:cNvPr id="82" name="文本框 82"/>
                        <wps:cNvSpPr txBox="1"/>
                        <wps:spPr>
                          <a:xfrm>
                            <a:off x="6774" y="8313"/>
                            <a:ext cx="1363" cy="468"/>
                          </a:xfrm>
                          <a:prstGeom prst="rect">
                            <a:avLst/>
                          </a:prstGeom>
                          <a:solidFill>
                            <a:srgbClr val="FFFFFF"/>
                          </a:solidFill>
                          <a:ln>
                            <a:noFill/>
                          </a:ln>
                          <a:effectLst/>
                        </wps:spPr>
                        <wps:txbx>
                          <w:txbxContent>
                            <w:p>
                              <w:pPr>
                                <w:jc w:val="center"/>
                                <w:rPr>
                                  <w:sz w:val="18"/>
                                  <w:szCs w:val="18"/>
                                </w:rPr>
                              </w:pPr>
                              <w:r>
                                <w:rPr>
                                  <w:rFonts w:hint="eastAsia"/>
                                  <w:sz w:val="18"/>
                                  <w:szCs w:val="18"/>
                                </w:rPr>
                                <w:t>不启动预案</w:t>
                              </w:r>
                            </w:p>
                          </w:txbxContent>
                        </wps:txbx>
                        <wps:bodyPr upright="1"/>
                      </wps:wsp>
                      <wps:wsp>
                        <wps:cNvPr id="84" name="爆炸形 1 84"/>
                        <wps:cNvSpPr/>
                        <wps:spPr>
                          <a:xfrm>
                            <a:off x="5161" y="5880"/>
                            <a:ext cx="1611" cy="891"/>
                          </a:xfrm>
                          <a:prstGeom prst="irregularSeal1">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事故现场</w:t>
                              </w:r>
                            </w:p>
                          </w:txbxContent>
                        </wps:txbx>
                        <wps:bodyPr lIns="18000" tIns="10800" rIns="18000" bIns="10800" upright="1"/>
                      </wps:wsp>
                      <wps:wsp>
                        <wps:cNvPr id="86" name="直接连接符 86"/>
                        <wps:cNvCnPr/>
                        <wps:spPr>
                          <a:xfrm>
                            <a:off x="5993" y="6561"/>
                            <a:ext cx="0" cy="489"/>
                          </a:xfrm>
                          <a:prstGeom prst="line">
                            <a:avLst/>
                          </a:prstGeom>
                          <a:ln w="9525" cap="flat" cmpd="sng">
                            <a:solidFill>
                              <a:srgbClr val="000000"/>
                            </a:solidFill>
                            <a:prstDash val="solid"/>
                            <a:headEnd type="none" w="med" len="med"/>
                            <a:tailEnd type="stealth" w="sm" len="med"/>
                          </a:ln>
                          <a:effectLst/>
                        </wps:spPr>
                        <wps:bodyPr upright="1"/>
                      </wps:wsp>
                      <wps:wsp>
                        <wps:cNvPr id="88" name="直接连接符 88"/>
                        <wps:cNvCnPr/>
                        <wps:spPr>
                          <a:xfrm flipH="1">
                            <a:off x="5993" y="7368"/>
                            <a:ext cx="0" cy="351"/>
                          </a:xfrm>
                          <a:prstGeom prst="line">
                            <a:avLst/>
                          </a:prstGeom>
                          <a:ln w="9525" cap="flat" cmpd="sng">
                            <a:solidFill>
                              <a:srgbClr val="000000"/>
                            </a:solidFill>
                            <a:prstDash val="solid"/>
                            <a:headEnd type="none" w="med" len="med"/>
                            <a:tailEnd type="stealth" w="sm" len="med"/>
                          </a:ln>
                          <a:effectLst/>
                        </wps:spPr>
                        <wps:bodyPr upright="1"/>
                      </wps:wsp>
                      <wps:wsp>
                        <wps:cNvPr id="90" name="直接连接符 90"/>
                        <wps:cNvCnPr/>
                        <wps:spPr>
                          <a:xfrm flipV="1">
                            <a:off x="6879" y="8721"/>
                            <a:ext cx="1363" cy="0"/>
                          </a:xfrm>
                          <a:prstGeom prst="line">
                            <a:avLst/>
                          </a:prstGeom>
                          <a:ln w="9525" cap="flat" cmpd="sng">
                            <a:solidFill>
                              <a:srgbClr val="000000"/>
                            </a:solidFill>
                            <a:prstDash val="solid"/>
                            <a:headEnd type="none" w="med" len="med"/>
                            <a:tailEnd type="stealth" w="med" len="med"/>
                          </a:ln>
                          <a:effectLst/>
                        </wps:spPr>
                        <wps:bodyPr upright="1"/>
                      </wps:wsp>
                      <wps:wsp>
                        <wps:cNvPr id="91" name="直接连接符 91"/>
                        <wps:cNvCnPr/>
                        <wps:spPr>
                          <a:xfrm flipH="1" flipV="1">
                            <a:off x="8242" y="7953"/>
                            <a:ext cx="0" cy="768"/>
                          </a:xfrm>
                          <a:prstGeom prst="line">
                            <a:avLst/>
                          </a:prstGeom>
                          <a:ln w="9525" cap="flat" cmpd="sng">
                            <a:solidFill>
                              <a:srgbClr val="000000"/>
                            </a:solidFill>
                            <a:prstDash val="solid"/>
                            <a:headEnd type="none" w="med" len="med"/>
                            <a:tailEnd type="stealth" w="med" len="med"/>
                          </a:ln>
                          <a:effectLst/>
                        </wps:spPr>
                        <wps:bodyPr upright="1"/>
                      </wps:wsp>
                      <wps:wsp>
                        <wps:cNvPr id="92" name="直接连接符 92"/>
                        <wps:cNvCnPr/>
                        <wps:spPr>
                          <a:xfrm flipV="1">
                            <a:off x="8242" y="7215"/>
                            <a:ext cx="0" cy="408"/>
                          </a:xfrm>
                          <a:prstGeom prst="line">
                            <a:avLst/>
                          </a:prstGeom>
                          <a:ln w="9525" cap="flat" cmpd="sng">
                            <a:solidFill>
                              <a:srgbClr val="000000"/>
                            </a:solidFill>
                            <a:prstDash val="solid"/>
                            <a:headEnd type="none" w="med" len="med"/>
                            <a:tailEnd type="stealth" w="med" len="med"/>
                          </a:ln>
                          <a:effectLst/>
                        </wps:spPr>
                        <wps:bodyPr upright="1"/>
                      </wps:wsp>
                      <wps:wsp>
                        <wps:cNvPr id="93" name="直接连接符 93"/>
                        <wps:cNvCnPr/>
                        <wps:spPr>
                          <a:xfrm flipH="1">
                            <a:off x="6727" y="7197"/>
                            <a:ext cx="1508" cy="0"/>
                          </a:xfrm>
                          <a:prstGeom prst="line">
                            <a:avLst/>
                          </a:prstGeom>
                          <a:ln w="9525" cap="flat" cmpd="sng">
                            <a:solidFill>
                              <a:srgbClr val="000000"/>
                            </a:solidFill>
                            <a:prstDash val="solid"/>
                            <a:headEnd type="none" w="med" len="med"/>
                            <a:tailEnd type="stealth" w="sm" len="med"/>
                          </a:ln>
                          <a:effectLst/>
                        </wps:spPr>
                        <wps:bodyPr upright="1"/>
                      </wps:wsp>
                      <wps:wsp>
                        <wps:cNvPr id="94" name="文本框 94"/>
                        <wps:cNvSpPr txBox="1"/>
                        <wps:spPr>
                          <a:xfrm>
                            <a:off x="5153" y="7701"/>
                            <a:ext cx="165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办公室应急指挥部</w:t>
                              </w:r>
                            </w:p>
                          </w:txbxContent>
                        </wps:txbx>
                        <wps:bodyPr lIns="18000" tIns="10800" rIns="18000" bIns="10800" upright="1"/>
                      </wps:wsp>
                      <wps:wsp>
                        <wps:cNvPr id="95" name="直接连接符 95"/>
                        <wps:cNvCnPr/>
                        <wps:spPr>
                          <a:xfrm>
                            <a:off x="6008" y="9093"/>
                            <a:ext cx="0" cy="468"/>
                          </a:xfrm>
                          <a:prstGeom prst="line">
                            <a:avLst/>
                          </a:prstGeom>
                          <a:ln w="9525" cap="flat" cmpd="sng">
                            <a:solidFill>
                              <a:srgbClr val="000000"/>
                            </a:solidFill>
                            <a:prstDash val="solid"/>
                            <a:headEnd type="none" w="med" len="med"/>
                            <a:tailEnd type="stealth" w="sm" len="med"/>
                          </a:ln>
                          <a:effectLst/>
                        </wps:spPr>
                        <wps:bodyPr upright="1"/>
                      </wps:wsp>
                      <wps:wsp>
                        <wps:cNvPr id="96" name="文本框 96"/>
                        <wps:cNvSpPr txBox="1"/>
                        <wps:spPr>
                          <a:xfrm>
                            <a:off x="5228" y="7050"/>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当班值班长</w:t>
                              </w:r>
                            </w:p>
                          </w:txbxContent>
                        </wps:txbx>
                        <wps:bodyPr lIns="18000" tIns="10800" rIns="18000" bIns="10800" upright="1"/>
                      </wps:wsp>
                      <wps:wsp>
                        <wps:cNvPr id="97" name="直接连接符 97"/>
                        <wps:cNvCnPr/>
                        <wps:spPr>
                          <a:xfrm flipH="1">
                            <a:off x="5993" y="8031"/>
                            <a:ext cx="0" cy="351"/>
                          </a:xfrm>
                          <a:prstGeom prst="line">
                            <a:avLst/>
                          </a:prstGeom>
                          <a:ln w="9525" cap="flat" cmpd="sng">
                            <a:solidFill>
                              <a:srgbClr val="000000"/>
                            </a:solidFill>
                            <a:prstDash val="solid"/>
                            <a:headEnd type="none" w="med" len="med"/>
                            <a:tailEnd type="stealth" w="sm" len="med"/>
                          </a:ln>
                          <a:effectLst/>
                        </wps:spPr>
                        <wps:bodyPr upright="1"/>
                      </wps:wsp>
                      <wps:wsp>
                        <wps:cNvPr id="98" name="文本框 98"/>
                        <wps:cNvSpPr txBox="1"/>
                        <wps:spPr>
                          <a:xfrm>
                            <a:off x="7492" y="7623"/>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信息反馈</w:t>
                              </w:r>
                            </w:p>
                          </w:txbxContent>
                        </wps:txbx>
                        <wps:bodyPr lIns="18000" tIns="10800" rIns="18000" bIns="10800" upright="1"/>
                      </wps:wsp>
                      <wps:wsp>
                        <wps:cNvPr id="99" name="菱形 99"/>
                        <wps:cNvSpPr/>
                        <wps:spPr>
                          <a:xfrm>
                            <a:off x="5078" y="8379"/>
                            <a:ext cx="1801" cy="70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警情判定</w:t>
                              </w:r>
                            </w:p>
                          </w:txbxContent>
                        </wps:txbx>
                        <wps:bodyPr lIns="0" tIns="10800" rIns="0" bIns="10800" upright="1"/>
                      </wps:wsp>
                      <wps:wsp>
                        <wps:cNvPr id="100" name="菱形 100"/>
                        <wps:cNvSpPr/>
                        <wps:spPr>
                          <a:xfrm>
                            <a:off x="5101" y="9561"/>
                            <a:ext cx="1801" cy="70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响应级别</w:t>
                              </w:r>
                            </w:p>
                          </w:txbxContent>
                        </wps:txbx>
                        <wps:bodyPr lIns="0" tIns="10800" rIns="0" bIns="10800" upright="1"/>
                      </wps:wsp>
                      <wps:wsp>
                        <wps:cNvPr id="101" name="直接连接符 101"/>
                        <wps:cNvCnPr/>
                        <wps:spPr>
                          <a:xfrm>
                            <a:off x="6907" y="9906"/>
                            <a:ext cx="2018" cy="0"/>
                          </a:xfrm>
                          <a:prstGeom prst="line">
                            <a:avLst/>
                          </a:prstGeom>
                          <a:ln w="9525" cap="flat" cmpd="sng">
                            <a:solidFill>
                              <a:srgbClr val="000000"/>
                            </a:solidFill>
                            <a:prstDash val="solid"/>
                            <a:headEnd type="none" w="med" len="med"/>
                            <a:tailEnd type="stealth" w="med" len="med"/>
                          </a:ln>
                          <a:effectLst/>
                        </wps:spPr>
                        <wps:bodyPr upright="1"/>
                      </wps:wsp>
                      <wps:wsp>
                        <wps:cNvPr id="102" name="文本框 102"/>
                        <wps:cNvSpPr txBox="1"/>
                        <wps:spPr>
                          <a:xfrm>
                            <a:off x="6849" y="9576"/>
                            <a:ext cx="1200" cy="330"/>
                          </a:xfrm>
                          <a:prstGeom prst="rect">
                            <a:avLst/>
                          </a:prstGeom>
                          <a:noFill/>
                          <a:ln>
                            <a:noFill/>
                          </a:ln>
                          <a:effectLst/>
                        </wps:spPr>
                        <wps:txbx>
                          <w:txbxContent>
                            <w:p>
                              <w:pPr>
                                <w:jc w:val="center"/>
                                <w:rPr>
                                  <w:sz w:val="18"/>
                                  <w:szCs w:val="18"/>
                                </w:rPr>
                              </w:pPr>
                              <w:r>
                                <w:rPr>
                                  <w:rFonts w:hint="eastAsia"/>
                                  <w:sz w:val="18"/>
                                  <w:szCs w:val="18"/>
                                </w:rPr>
                                <w:t>一级响应</w:t>
                              </w:r>
                            </w:p>
                          </w:txbxContent>
                        </wps:txbx>
                        <wps:bodyPr lIns="18000" tIns="10800" rIns="18000" bIns="10800" upright="1"/>
                      </wps:wsp>
                      <wps:wsp>
                        <wps:cNvPr id="103" name="文本框 103"/>
                        <wps:cNvSpPr txBox="1"/>
                        <wps:spPr>
                          <a:xfrm>
                            <a:off x="8197" y="10728"/>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sz w:val="18"/>
                                  <w:szCs w:val="18"/>
                                  <w:lang w:eastAsia="zh-CN"/>
                                </w:rPr>
                              </w:pPr>
                              <w:r>
                                <w:rPr>
                                  <w:rFonts w:hint="eastAsia"/>
                                  <w:sz w:val="18"/>
                                  <w:szCs w:val="18"/>
                                </w:rPr>
                                <w:t>总指挥：</w:t>
                              </w:r>
                              <w:r>
                                <w:rPr>
                                  <w:rFonts w:hint="eastAsia" w:eastAsia="宋体"/>
                                  <w:sz w:val="18"/>
                                  <w:szCs w:val="18"/>
                                  <w:lang w:eastAsia="zh-CN"/>
                                </w:rPr>
                                <w:t>曾治国</w:t>
                              </w:r>
                            </w:p>
                          </w:txbxContent>
                        </wps:txbx>
                        <wps:bodyPr lIns="18000" tIns="10800" rIns="18000" bIns="10800" upright="1"/>
                      </wps:wsp>
                      <wps:wsp>
                        <wps:cNvPr id="104" name="文本框 104"/>
                        <wps:cNvSpPr txBox="1"/>
                        <wps:spPr>
                          <a:xfrm>
                            <a:off x="8212" y="11661"/>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一级应急措施</w:t>
                              </w:r>
                            </w:p>
                          </w:txbxContent>
                        </wps:txbx>
                        <wps:bodyPr lIns="18000" tIns="10800" rIns="18000" bIns="10800" upright="1"/>
                      </wps:wsp>
                      <wps:wsp>
                        <wps:cNvPr id="105" name="文本框 105"/>
                        <wps:cNvSpPr txBox="1"/>
                        <wps:spPr>
                          <a:xfrm>
                            <a:off x="8227" y="12891"/>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政府、</w:t>
                              </w:r>
                              <w:r>
                                <w:rPr>
                                  <w:sz w:val="18"/>
                                  <w:szCs w:val="18"/>
                                </w:rPr>
                                <w:t>周边企业</w:t>
                              </w:r>
                            </w:p>
                          </w:txbxContent>
                        </wps:txbx>
                        <wps:bodyPr lIns="18000" tIns="10800" rIns="18000" bIns="10800" upright="1"/>
                      </wps:wsp>
                      <wps:wsp>
                        <wps:cNvPr id="106" name="文本框 106"/>
                        <wps:cNvSpPr txBox="1"/>
                        <wps:spPr>
                          <a:xfrm>
                            <a:off x="8242" y="14085"/>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应急解除</w:t>
                              </w:r>
                            </w:p>
                          </w:txbxContent>
                        </wps:txbx>
                        <wps:bodyPr lIns="18000" tIns="10800" rIns="18000" bIns="10800" upright="1"/>
                      </wps:wsp>
                      <wps:wsp>
                        <wps:cNvPr id="107" name="直接连接符 107"/>
                        <wps:cNvCnPr/>
                        <wps:spPr>
                          <a:xfrm>
                            <a:off x="8940" y="11088"/>
                            <a:ext cx="0" cy="573"/>
                          </a:xfrm>
                          <a:prstGeom prst="line">
                            <a:avLst/>
                          </a:prstGeom>
                          <a:ln w="9525" cap="flat" cmpd="sng">
                            <a:solidFill>
                              <a:srgbClr val="000000"/>
                            </a:solidFill>
                            <a:prstDash val="solid"/>
                            <a:headEnd type="none" w="med" len="med"/>
                            <a:tailEnd type="stealth" w="sm" len="med"/>
                          </a:ln>
                          <a:effectLst/>
                        </wps:spPr>
                        <wps:bodyPr upright="1"/>
                      </wps:wsp>
                      <wps:wsp>
                        <wps:cNvPr id="108" name="直接连接符 108"/>
                        <wps:cNvCnPr/>
                        <wps:spPr>
                          <a:xfrm>
                            <a:off x="8910" y="9936"/>
                            <a:ext cx="0" cy="792"/>
                          </a:xfrm>
                          <a:prstGeom prst="line">
                            <a:avLst/>
                          </a:prstGeom>
                          <a:ln w="9525" cap="flat" cmpd="sng">
                            <a:solidFill>
                              <a:srgbClr val="000000"/>
                            </a:solidFill>
                            <a:prstDash val="solid"/>
                            <a:headEnd type="none" w="med" len="med"/>
                            <a:tailEnd type="stealth" w="sm" len="med"/>
                          </a:ln>
                          <a:effectLst/>
                        </wps:spPr>
                        <wps:bodyPr upright="1"/>
                      </wps:wsp>
                      <wps:wsp>
                        <wps:cNvPr id="109" name="直接连接符 109"/>
                        <wps:cNvCnPr/>
                        <wps:spPr>
                          <a:xfrm>
                            <a:off x="8955" y="12006"/>
                            <a:ext cx="0" cy="894"/>
                          </a:xfrm>
                          <a:prstGeom prst="line">
                            <a:avLst/>
                          </a:prstGeom>
                          <a:ln w="9525" cap="flat" cmpd="sng">
                            <a:solidFill>
                              <a:srgbClr val="000000"/>
                            </a:solidFill>
                            <a:prstDash val="solid"/>
                            <a:headEnd type="none" w="med" len="med"/>
                            <a:tailEnd type="stealth" w="sm" len="med"/>
                          </a:ln>
                          <a:effectLst/>
                        </wps:spPr>
                        <wps:bodyPr upright="1"/>
                      </wps:wsp>
                      <wps:wsp>
                        <wps:cNvPr id="110" name="直接连接符 110"/>
                        <wps:cNvCnPr/>
                        <wps:spPr>
                          <a:xfrm flipH="1">
                            <a:off x="8991" y="13221"/>
                            <a:ext cx="0" cy="873"/>
                          </a:xfrm>
                          <a:prstGeom prst="line">
                            <a:avLst/>
                          </a:prstGeom>
                          <a:ln w="9525" cap="flat" cmpd="sng">
                            <a:solidFill>
                              <a:srgbClr val="000000"/>
                            </a:solidFill>
                            <a:prstDash val="solid"/>
                            <a:headEnd type="none" w="med" len="med"/>
                            <a:tailEnd type="stealth" w="sm" len="med"/>
                          </a:ln>
                          <a:effectLst/>
                        </wps:spPr>
                        <wps:bodyPr upright="1"/>
                      </wps:wsp>
                      <wps:wsp>
                        <wps:cNvPr id="111" name="文本框 111"/>
                        <wps:cNvSpPr txBox="1"/>
                        <wps:spPr>
                          <a:xfrm>
                            <a:off x="8122" y="12486"/>
                            <a:ext cx="608" cy="330"/>
                          </a:xfrm>
                          <a:prstGeom prst="rect">
                            <a:avLst/>
                          </a:prstGeom>
                          <a:solidFill>
                            <a:srgbClr val="FFFFFF"/>
                          </a:solidFill>
                          <a:ln>
                            <a:noFill/>
                          </a:ln>
                          <a:effectLst/>
                        </wps:spPr>
                        <wps:txbx>
                          <w:txbxContent>
                            <w:p>
                              <w:pPr>
                                <w:jc w:val="center"/>
                                <w:rPr>
                                  <w:sz w:val="18"/>
                                  <w:szCs w:val="18"/>
                                </w:rPr>
                              </w:pPr>
                              <w:r>
                                <w:rPr>
                                  <w:rFonts w:hint="eastAsia"/>
                                  <w:sz w:val="18"/>
                                  <w:szCs w:val="18"/>
                                </w:rPr>
                                <w:t>协助</w:t>
                              </w:r>
                            </w:p>
                          </w:txbxContent>
                        </wps:txbx>
                        <wps:bodyPr lIns="18000" tIns="10800" rIns="18000" bIns="10800" upright="1"/>
                      </wps:wsp>
                      <wps:wsp>
                        <wps:cNvPr id="112" name="直接连接符 112"/>
                        <wps:cNvCnPr/>
                        <wps:spPr>
                          <a:xfrm>
                            <a:off x="6022" y="10266"/>
                            <a:ext cx="0" cy="468"/>
                          </a:xfrm>
                          <a:prstGeom prst="line">
                            <a:avLst/>
                          </a:prstGeom>
                          <a:ln w="9525" cap="flat" cmpd="sng">
                            <a:solidFill>
                              <a:srgbClr val="000000"/>
                            </a:solidFill>
                            <a:prstDash val="solid"/>
                            <a:headEnd type="none" w="med" len="med"/>
                            <a:tailEnd type="stealth" w="sm" len="med"/>
                          </a:ln>
                          <a:effectLst/>
                        </wps:spPr>
                        <wps:bodyPr upright="1"/>
                      </wps:wsp>
                      <wps:wsp>
                        <wps:cNvPr id="113" name="文本框 113"/>
                        <wps:cNvSpPr txBox="1"/>
                        <wps:spPr>
                          <a:xfrm>
                            <a:off x="4733" y="10368"/>
                            <a:ext cx="1200" cy="330"/>
                          </a:xfrm>
                          <a:prstGeom prst="rect">
                            <a:avLst/>
                          </a:prstGeom>
                          <a:solidFill>
                            <a:srgbClr val="FFFFFF"/>
                          </a:solidFill>
                          <a:ln>
                            <a:noFill/>
                          </a:ln>
                          <a:effectLst/>
                        </wps:spPr>
                        <wps:txbx>
                          <w:txbxContent>
                            <w:p>
                              <w:pPr>
                                <w:jc w:val="center"/>
                                <w:rPr>
                                  <w:sz w:val="18"/>
                                  <w:szCs w:val="18"/>
                                </w:rPr>
                              </w:pPr>
                              <w:r>
                                <w:rPr>
                                  <w:rFonts w:hint="eastAsia"/>
                                  <w:sz w:val="18"/>
                                  <w:szCs w:val="18"/>
                                </w:rPr>
                                <w:t>二级响应</w:t>
                              </w:r>
                            </w:p>
                          </w:txbxContent>
                        </wps:txbx>
                        <wps:bodyPr lIns="18000" tIns="10800" rIns="18000" bIns="10800" upright="1"/>
                      </wps:wsp>
                      <wps:wsp>
                        <wps:cNvPr id="114" name="文本框 114"/>
                        <wps:cNvSpPr txBox="1"/>
                        <wps:spPr>
                          <a:xfrm>
                            <a:off x="5275" y="10734"/>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宋体"/>
                                  <w:sz w:val="18"/>
                                  <w:szCs w:val="18"/>
                                  <w:lang w:eastAsia="zh-CN"/>
                                </w:rPr>
                              </w:pPr>
                              <w:r>
                                <w:rPr>
                                  <w:sz w:val="18"/>
                                  <w:szCs w:val="18"/>
                                </w:rPr>
                                <w:t>车间</w:t>
                              </w:r>
                              <w:r>
                                <w:rPr>
                                  <w:rFonts w:hint="eastAsia"/>
                                  <w:sz w:val="18"/>
                                  <w:szCs w:val="18"/>
                                </w:rPr>
                                <w:t>主任</w:t>
                              </w:r>
                              <w:r>
                                <w:rPr>
                                  <w:sz w:val="18"/>
                                  <w:szCs w:val="18"/>
                                </w:rPr>
                                <w:t>、</w:t>
                              </w:r>
                              <w:r>
                                <w:rPr>
                                  <w:rFonts w:hint="eastAsia" w:eastAsia="宋体"/>
                                  <w:sz w:val="18"/>
                                  <w:szCs w:val="18"/>
                                  <w:lang w:eastAsia="zh-CN"/>
                                </w:rPr>
                                <w:t>孙成斌</w:t>
                              </w:r>
                            </w:p>
                          </w:txbxContent>
                        </wps:txbx>
                        <wps:bodyPr lIns="18000" tIns="10800" rIns="18000" bIns="10800" upright="1"/>
                      </wps:wsp>
                      <wps:wsp>
                        <wps:cNvPr id="115" name="文本框 115"/>
                        <wps:cNvSpPr txBox="1"/>
                        <wps:spPr>
                          <a:xfrm>
                            <a:off x="5290" y="11832"/>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二级应急措施</w:t>
                              </w:r>
                            </w:p>
                          </w:txbxContent>
                        </wps:txbx>
                        <wps:bodyPr lIns="18000" tIns="10800" rIns="18000" bIns="10800" upright="1"/>
                      </wps:wsp>
                      <wps:wsp>
                        <wps:cNvPr id="116" name="文本框 116"/>
                        <wps:cNvSpPr txBox="1"/>
                        <wps:spPr>
                          <a:xfrm>
                            <a:off x="5275" y="14136"/>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应急解除</w:t>
                              </w:r>
                            </w:p>
                          </w:txbxContent>
                        </wps:txbx>
                        <wps:bodyPr lIns="18000" tIns="10800" rIns="18000" bIns="10800" upright="1"/>
                      </wps:wsp>
                      <wps:wsp>
                        <wps:cNvPr id="117" name="直接连接符 117"/>
                        <wps:cNvCnPr/>
                        <wps:spPr>
                          <a:xfrm>
                            <a:off x="6018" y="11064"/>
                            <a:ext cx="4" cy="768"/>
                          </a:xfrm>
                          <a:prstGeom prst="line">
                            <a:avLst/>
                          </a:prstGeom>
                          <a:ln w="9525" cap="flat" cmpd="sng">
                            <a:solidFill>
                              <a:srgbClr val="000000"/>
                            </a:solidFill>
                            <a:prstDash val="solid"/>
                            <a:headEnd type="none" w="med" len="med"/>
                            <a:tailEnd type="stealth" w="sm" len="med"/>
                          </a:ln>
                          <a:effectLst/>
                        </wps:spPr>
                        <wps:bodyPr upright="1"/>
                      </wps:wsp>
                      <wps:wsp>
                        <wps:cNvPr id="118" name="直接连接符 118"/>
                        <wps:cNvCnPr/>
                        <wps:spPr>
                          <a:xfrm>
                            <a:off x="6033" y="12162"/>
                            <a:ext cx="0" cy="468"/>
                          </a:xfrm>
                          <a:prstGeom prst="line">
                            <a:avLst/>
                          </a:prstGeom>
                          <a:ln w="9525" cap="flat" cmpd="sng">
                            <a:solidFill>
                              <a:srgbClr val="000000"/>
                            </a:solidFill>
                            <a:prstDash val="solid"/>
                            <a:headEnd type="none" w="med" len="med"/>
                            <a:tailEnd type="stealth" w="sm" len="med"/>
                          </a:ln>
                          <a:effectLst/>
                        </wps:spPr>
                        <wps:bodyPr upright="1"/>
                      </wps:wsp>
                      <wps:wsp>
                        <wps:cNvPr id="119" name="直接连接符 119"/>
                        <wps:cNvCnPr/>
                        <wps:spPr>
                          <a:xfrm>
                            <a:off x="6033" y="13692"/>
                            <a:ext cx="0" cy="468"/>
                          </a:xfrm>
                          <a:prstGeom prst="line">
                            <a:avLst/>
                          </a:prstGeom>
                          <a:ln w="9525" cap="flat" cmpd="sng">
                            <a:solidFill>
                              <a:srgbClr val="000000"/>
                            </a:solidFill>
                            <a:prstDash val="solid"/>
                            <a:headEnd type="none" w="med" len="med"/>
                            <a:tailEnd type="stealth" w="sm" len="med"/>
                          </a:ln>
                          <a:effectLst/>
                        </wps:spPr>
                        <wps:bodyPr upright="1"/>
                      </wps:wsp>
                      <wps:wsp>
                        <wps:cNvPr id="120" name="菱形 120"/>
                        <wps:cNvSpPr/>
                        <wps:spPr>
                          <a:xfrm>
                            <a:off x="5115" y="12627"/>
                            <a:ext cx="1839" cy="1119"/>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事态是否得到控制</w:t>
                              </w:r>
                            </w:p>
                          </w:txbxContent>
                        </wps:txbx>
                        <wps:bodyPr lIns="0" tIns="10800" rIns="0" bIns="10800" upright="1"/>
                      </wps:wsp>
                      <wps:wsp>
                        <wps:cNvPr id="121" name="直接连接符 121"/>
                        <wps:cNvCnPr/>
                        <wps:spPr>
                          <a:xfrm flipV="1">
                            <a:off x="6967" y="13185"/>
                            <a:ext cx="435" cy="0"/>
                          </a:xfrm>
                          <a:prstGeom prst="line">
                            <a:avLst/>
                          </a:prstGeom>
                          <a:ln w="9525" cap="flat" cmpd="sng">
                            <a:solidFill>
                              <a:srgbClr val="000000"/>
                            </a:solidFill>
                            <a:prstDash val="solid"/>
                            <a:headEnd type="none" w="med" len="med"/>
                            <a:tailEnd type="stealth" w="med" len="med"/>
                          </a:ln>
                          <a:effectLst/>
                        </wps:spPr>
                        <wps:bodyPr upright="1"/>
                      </wps:wsp>
                      <wps:wsp>
                        <wps:cNvPr id="122" name="直接连接符 122"/>
                        <wps:cNvCnPr/>
                        <wps:spPr>
                          <a:xfrm flipV="1">
                            <a:off x="2550" y="9906"/>
                            <a:ext cx="2551" cy="0"/>
                          </a:xfrm>
                          <a:prstGeom prst="line">
                            <a:avLst/>
                          </a:prstGeom>
                          <a:ln w="9525" cap="flat" cmpd="sng">
                            <a:solidFill>
                              <a:srgbClr val="000000"/>
                            </a:solidFill>
                            <a:prstDash val="solid"/>
                            <a:headEnd type="none" w="med" len="med"/>
                            <a:tailEnd type="none" w="med" len="med"/>
                          </a:ln>
                          <a:effectLst/>
                        </wps:spPr>
                        <wps:bodyPr upright="1"/>
                      </wps:wsp>
                      <wps:wsp>
                        <wps:cNvPr id="123" name="文本框 123"/>
                        <wps:cNvSpPr txBox="1"/>
                        <wps:spPr>
                          <a:xfrm>
                            <a:off x="3518" y="9576"/>
                            <a:ext cx="1200" cy="330"/>
                          </a:xfrm>
                          <a:prstGeom prst="rect">
                            <a:avLst/>
                          </a:prstGeom>
                          <a:solidFill>
                            <a:srgbClr val="FFFFFF"/>
                          </a:solidFill>
                          <a:ln>
                            <a:noFill/>
                          </a:ln>
                          <a:effectLst/>
                        </wps:spPr>
                        <wps:txbx>
                          <w:txbxContent>
                            <w:p>
                              <w:pPr>
                                <w:jc w:val="center"/>
                                <w:rPr>
                                  <w:sz w:val="18"/>
                                  <w:szCs w:val="18"/>
                                </w:rPr>
                              </w:pPr>
                              <w:r>
                                <w:rPr>
                                  <w:rFonts w:hint="eastAsia"/>
                                  <w:sz w:val="18"/>
                                  <w:szCs w:val="18"/>
                                </w:rPr>
                                <w:t>三级响应</w:t>
                              </w:r>
                            </w:p>
                          </w:txbxContent>
                        </wps:txbx>
                        <wps:bodyPr lIns="18000" tIns="10800" rIns="18000" bIns="10800" upright="1"/>
                      </wps:wsp>
                      <wps:wsp>
                        <wps:cNvPr id="124" name="直接连接符 124"/>
                        <wps:cNvCnPr/>
                        <wps:spPr>
                          <a:xfrm>
                            <a:off x="2550" y="9921"/>
                            <a:ext cx="0" cy="792"/>
                          </a:xfrm>
                          <a:prstGeom prst="line">
                            <a:avLst/>
                          </a:prstGeom>
                          <a:ln w="9525" cap="flat" cmpd="sng">
                            <a:solidFill>
                              <a:srgbClr val="000000"/>
                            </a:solidFill>
                            <a:prstDash val="solid"/>
                            <a:headEnd type="none" w="med" len="med"/>
                            <a:tailEnd type="stealth" w="sm" len="med"/>
                          </a:ln>
                          <a:effectLst/>
                        </wps:spPr>
                        <wps:bodyPr upright="1"/>
                      </wps:wsp>
                      <wps:wsp>
                        <wps:cNvPr id="125" name="文本框 125"/>
                        <wps:cNvSpPr txBox="1"/>
                        <wps:spPr>
                          <a:xfrm>
                            <a:off x="1807" y="10719"/>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sz w:val="18"/>
                                  <w:szCs w:val="18"/>
                                </w:rPr>
                                <w:t>发现者</w:t>
                              </w:r>
                              <w:r>
                                <w:rPr>
                                  <w:rFonts w:hint="eastAsia"/>
                                  <w:sz w:val="18"/>
                                  <w:szCs w:val="18"/>
                                </w:rPr>
                                <w:t>、</w:t>
                              </w:r>
                              <w:r>
                                <w:rPr>
                                  <w:sz w:val="18"/>
                                  <w:szCs w:val="18"/>
                                </w:rPr>
                                <w:t>车间主任</w:t>
                              </w:r>
                            </w:p>
                          </w:txbxContent>
                        </wps:txbx>
                        <wps:bodyPr lIns="18000" tIns="10800" rIns="18000" bIns="10800" upright="1"/>
                      </wps:wsp>
                      <wps:wsp>
                        <wps:cNvPr id="126" name="文本框 126"/>
                        <wps:cNvSpPr txBox="1"/>
                        <wps:spPr>
                          <a:xfrm>
                            <a:off x="1822" y="11547"/>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三级应急措施</w:t>
                              </w:r>
                            </w:p>
                          </w:txbxContent>
                        </wps:txbx>
                        <wps:bodyPr lIns="18000" tIns="10800" rIns="18000" bIns="10800" upright="1"/>
                      </wps:wsp>
                      <wps:wsp>
                        <wps:cNvPr id="127" name="直接连接符 127"/>
                        <wps:cNvCnPr/>
                        <wps:spPr>
                          <a:xfrm>
                            <a:off x="2550" y="11079"/>
                            <a:ext cx="0" cy="468"/>
                          </a:xfrm>
                          <a:prstGeom prst="line">
                            <a:avLst/>
                          </a:prstGeom>
                          <a:ln w="9525" cap="flat" cmpd="sng">
                            <a:solidFill>
                              <a:srgbClr val="000000"/>
                            </a:solidFill>
                            <a:prstDash val="solid"/>
                            <a:headEnd type="none" w="med" len="med"/>
                            <a:tailEnd type="stealth" w="sm" len="med"/>
                          </a:ln>
                          <a:effectLst/>
                        </wps:spPr>
                        <wps:bodyPr upright="1"/>
                      </wps:wsp>
                      <wps:wsp>
                        <wps:cNvPr id="128" name="直接连接符 128"/>
                        <wps:cNvCnPr/>
                        <wps:spPr>
                          <a:xfrm>
                            <a:off x="2565" y="11877"/>
                            <a:ext cx="0" cy="468"/>
                          </a:xfrm>
                          <a:prstGeom prst="line">
                            <a:avLst/>
                          </a:prstGeom>
                          <a:ln w="9525" cap="flat" cmpd="sng">
                            <a:solidFill>
                              <a:srgbClr val="000000"/>
                            </a:solidFill>
                            <a:prstDash val="solid"/>
                            <a:headEnd type="none" w="med" len="med"/>
                            <a:tailEnd type="stealth" w="sm" len="med"/>
                          </a:ln>
                          <a:effectLst/>
                        </wps:spPr>
                        <wps:bodyPr upright="1"/>
                      </wps:wsp>
                      <wps:wsp>
                        <wps:cNvPr id="129" name="菱形 129"/>
                        <wps:cNvSpPr/>
                        <wps:spPr>
                          <a:xfrm>
                            <a:off x="1649" y="12345"/>
                            <a:ext cx="1839" cy="1119"/>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事态是否得到控制</w:t>
                              </w:r>
                            </w:p>
                          </w:txbxContent>
                        </wps:txbx>
                        <wps:bodyPr lIns="0" tIns="10800" rIns="0" bIns="10800" upright="1"/>
                      </wps:wsp>
                      <wps:wsp>
                        <wps:cNvPr id="130" name="直接连接符 130"/>
                        <wps:cNvCnPr/>
                        <wps:spPr>
                          <a:xfrm flipV="1">
                            <a:off x="3503" y="12915"/>
                            <a:ext cx="630" cy="0"/>
                          </a:xfrm>
                          <a:prstGeom prst="line">
                            <a:avLst/>
                          </a:prstGeom>
                          <a:ln w="9525" cap="flat" cmpd="sng">
                            <a:solidFill>
                              <a:srgbClr val="000000"/>
                            </a:solidFill>
                            <a:prstDash val="solid"/>
                            <a:headEnd type="none" w="med" len="med"/>
                            <a:tailEnd type="stealth" w="med" len="med"/>
                          </a:ln>
                          <a:effectLst/>
                        </wps:spPr>
                        <wps:bodyPr upright="1"/>
                      </wps:wsp>
                      <wps:wsp>
                        <wps:cNvPr id="131" name="直接连接符 131"/>
                        <wps:cNvCnPr/>
                        <wps:spPr>
                          <a:xfrm>
                            <a:off x="2565" y="13476"/>
                            <a:ext cx="0" cy="660"/>
                          </a:xfrm>
                          <a:prstGeom prst="line">
                            <a:avLst/>
                          </a:prstGeom>
                          <a:ln w="9525" cap="flat" cmpd="sng">
                            <a:solidFill>
                              <a:srgbClr val="000000"/>
                            </a:solidFill>
                            <a:prstDash val="solid"/>
                            <a:headEnd type="none" w="med" len="med"/>
                            <a:tailEnd type="stealth" w="sm" len="med"/>
                          </a:ln>
                          <a:effectLst/>
                        </wps:spPr>
                        <wps:bodyPr upright="1"/>
                      </wps:wsp>
                      <wps:wsp>
                        <wps:cNvPr id="132" name="文本框 132"/>
                        <wps:cNvSpPr txBox="1"/>
                        <wps:spPr>
                          <a:xfrm>
                            <a:off x="1807" y="14139"/>
                            <a:ext cx="1499" cy="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应急解除</w:t>
                              </w:r>
                            </w:p>
                          </w:txbxContent>
                        </wps:txbx>
                        <wps:bodyPr lIns="18000" tIns="10800" rIns="18000" bIns="10800" upright="1"/>
                      </wps:wsp>
                      <wps:wsp>
                        <wps:cNvPr id="133" name="直接连接符 133"/>
                        <wps:cNvCnPr/>
                        <wps:spPr>
                          <a:xfrm>
                            <a:off x="4148" y="10866"/>
                            <a:ext cx="0" cy="2049"/>
                          </a:xfrm>
                          <a:prstGeom prst="line">
                            <a:avLst/>
                          </a:prstGeom>
                          <a:ln w="9525" cap="flat" cmpd="sng">
                            <a:solidFill>
                              <a:srgbClr val="000000"/>
                            </a:solidFill>
                            <a:prstDash val="solid"/>
                            <a:headEnd type="none" w="med" len="med"/>
                            <a:tailEnd type="none" w="sm" len="med"/>
                          </a:ln>
                          <a:effectLst/>
                        </wps:spPr>
                        <wps:bodyPr upright="1"/>
                      </wps:wsp>
                      <wps:wsp>
                        <wps:cNvPr id="134" name="直接连接符 134"/>
                        <wps:cNvCnPr/>
                        <wps:spPr>
                          <a:xfrm flipV="1">
                            <a:off x="4148" y="10866"/>
                            <a:ext cx="1127" cy="0"/>
                          </a:xfrm>
                          <a:prstGeom prst="line">
                            <a:avLst/>
                          </a:prstGeom>
                          <a:ln w="9525" cap="flat" cmpd="sng">
                            <a:solidFill>
                              <a:srgbClr val="000000"/>
                            </a:solidFill>
                            <a:prstDash val="solid"/>
                            <a:headEnd type="none" w="med" len="med"/>
                            <a:tailEnd type="stealth" w="med" len="med"/>
                          </a:ln>
                          <a:effectLst/>
                        </wps:spPr>
                        <wps:bodyPr upright="1"/>
                      </wps:wsp>
                      <wps:wsp>
                        <wps:cNvPr id="135" name="直接连接符 135"/>
                        <wps:cNvCnPr/>
                        <wps:spPr>
                          <a:xfrm>
                            <a:off x="7399" y="10866"/>
                            <a:ext cx="0" cy="2304"/>
                          </a:xfrm>
                          <a:prstGeom prst="line">
                            <a:avLst/>
                          </a:prstGeom>
                          <a:ln w="9525" cap="flat" cmpd="sng">
                            <a:solidFill>
                              <a:srgbClr val="000000"/>
                            </a:solidFill>
                            <a:prstDash val="solid"/>
                            <a:headEnd type="none" w="med" len="med"/>
                            <a:tailEnd type="none" w="sm" len="med"/>
                          </a:ln>
                          <a:effectLst/>
                        </wps:spPr>
                        <wps:bodyPr upright="1"/>
                      </wps:wsp>
                      <wps:wsp>
                        <wps:cNvPr id="136" name="直接连接符 136"/>
                        <wps:cNvCnPr/>
                        <wps:spPr>
                          <a:xfrm flipV="1">
                            <a:off x="7411" y="10866"/>
                            <a:ext cx="774" cy="0"/>
                          </a:xfrm>
                          <a:prstGeom prst="line">
                            <a:avLst/>
                          </a:prstGeom>
                          <a:ln w="9525" cap="flat" cmpd="sng">
                            <a:solidFill>
                              <a:srgbClr val="000000"/>
                            </a:solidFill>
                            <a:prstDash val="solid"/>
                            <a:headEnd type="none" w="med" len="med"/>
                            <a:tailEnd type="stealth" w="sm" len="med"/>
                          </a:ln>
                          <a:effectLst/>
                        </wps:spPr>
                        <wps:bodyPr upright="1"/>
                      </wps:wsp>
                      <wps:wsp>
                        <wps:cNvPr id="137" name="文本框 137"/>
                        <wps:cNvSpPr txBox="1"/>
                        <wps:spPr>
                          <a:xfrm>
                            <a:off x="6192" y="13746"/>
                            <a:ext cx="657" cy="315"/>
                          </a:xfrm>
                          <a:prstGeom prst="rect">
                            <a:avLst/>
                          </a:prstGeom>
                          <a:solidFill>
                            <a:srgbClr val="FFFFFF"/>
                          </a:solidFill>
                          <a:ln>
                            <a:noFill/>
                          </a:ln>
                          <a:effectLst/>
                        </wps:spPr>
                        <wps:txbx>
                          <w:txbxContent>
                            <w:p>
                              <w:pPr>
                                <w:jc w:val="center"/>
                                <w:rPr>
                                  <w:sz w:val="18"/>
                                  <w:szCs w:val="18"/>
                                </w:rPr>
                              </w:pPr>
                              <w:r>
                                <w:rPr>
                                  <w:rFonts w:hint="eastAsia"/>
                                  <w:sz w:val="18"/>
                                  <w:szCs w:val="18"/>
                                </w:rPr>
                                <w:t>是</w:t>
                              </w:r>
                            </w:p>
                          </w:txbxContent>
                        </wps:txbx>
                        <wps:bodyPr lIns="0" tIns="10800" rIns="0" bIns="10800" upright="1"/>
                      </wps:wsp>
                      <wps:wsp>
                        <wps:cNvPr id="138" name="直接连接符 138"/>
                        <wps:cNvCnPr/>
                        <wps:spPr>
                          <a:xfrm flipV="1">
                            <a:off x="9711" y="10866"/>
                            <a:ext cx="774" cy="0"/>
                          </a:xfrm>
                          <a:prstGeom prst="line">
                            <a:avLst/>
                          </a:prstGeom>
                          <a:ln w="9525" cap="flat" cmpd="sng">
                            <a:solidFill>
                              <a:srgbClr val="000000"/>
                            </a:solidFill>
                            <a:prstDash val="solid"/>
                            <a:headEnd type="none" w="med" len="med"/>
                            <a:tailEnd type="stealth" w="sm" len="med"/>
                          </a:ln>
                          <a:effectLst/>
                        </wps:spPr>
                        <wps:bodyPr upright="1"/>
                      </wps:wsp>
                      <wps:wsp>
                        <wps:cNvPr id="139" name="文本框 139"/>
                        <wps:cNvSpPr txBox="1"/>
                        <wps:spPr>
                          <a:xfrm>
                            <a:off x="9967" y="11541"/>
                            <a:ext cx="1028" cy="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eastAsia="宋体"/>
                                  <w:sz w:val="18"/>
                                  <w:szCs w:val="18"/>
                                  <w:lang w:eastAsia="zh-CN"/>
                                </w:rPr>
                                <w:t>咸宁</w:t>
                              </w:r>
                              <w:r>
                                <w:rPr>
                                  <w:rFonts w:hint="eastAsia"/>
                                  <w:sz w:val="18"/>
                                  <w:szCs w:val="18"/>
                                </w:rPr>
                                <w:t>市生态</w:t>
                              </w:r>
                            </w:p>
                            <w:p>
                              <w:pPr>
                                <w:jc w:val="center"/>
                                <w:rPr>
                                  <w:sz w:val="18"/>
                                  <w:szCs w:val="18"/>
                                </w:rPr>
                              </w:pPr>
                              <w:r>
                                <w:rPr>
                                  <w:rFonts w:hint="eastAsia"/>
                                  <w:sz w:val="18"/>
                                  <w:szCs w:val="18"/>
                                </w:rPr>
                                <w:t>环境</w:t>
                              </w:r>
                              <w:r>
                                <w:rPr>
                                  <w:sz w:val="18"/>
                                  <w:szCs w:val="18"/>
                                </w:rPr>
                                <w:t>局</w:t>
                              </w:r>
                            </w:p>
                            <w:p>
                              <w:pPr>
                                <w:jc w:val="center"/>
                                <w:rPr>
                                  <w:sz w:val="18"/>
                                  <w:szCs w:val="18"/>
                                </w:rPr>
                              </w:pPr>
                              <w:r>
                                <w:rPr>
                                  <w:rFonts w:hint="eastAsia" w:eastAsia="宋体"/>
                                  <w:sz w:val="18"/>
                                  <w:szCs w:val="18"/>
                                  <w:lang w:eastAsia="zh-CN"/>
                                </w:rPr>
                                <w:t>赤壁市</w:t>
                              </w:r>
                              <w:r>
                                <w:rPr>
                                  <w:sz w:val="18"/>
                                  <w:szCs w:val="18"/>
                                </w:rPr>
                                <w:t>分局</w:t>
                              </w:r>
                            </w:p>
                          </w:txbxContent>
                        </wps:txbx>
                        <wps:bodyPr lIns="18000" tIns="10800" rIns="18000" bIns="10800" upright="1"/>
                      </wps:wsp>
                      <wps:wsp>
                        <wps:cNvPr id="140" name="直接连接符 140"/>
                        <wps:cNvCnPr/>
                        <wps:spPr>
                          <a:xfrm>
                            <a:off x="10470" y="10866"/>
                            <a:ext cx="0" cy="681"/>
                          </a:xfrm>
                          <a:prstGeom prst="line">
                            <a:avLst/>
                          </a:prstGeom>
                          <a:ln w="9525" cap="flat" cmpd="sng">
                            <a:solidFill>
                              <a:srgbClr val="000000"/>
                            </a:solidFill>
                            <a:prstDash val="solid"/>
                            <a:headEnd type="none" w="med" len="med"/>
                            <a:tailEnd type="stealth" w="sm" len="med"/>
                          </a:ln>
                          <a:effectLst/>
                        </wps:spPr>
                        <wps:bodyPr upright="1"/>
                      </wps:wsp>
                      <wps:wsp>
                        <wps:cNvPr id="141" name="直接连接符 141"/>
                        <wps:cNvCnPr/>
                        <wps:spPr>
                          <a:xfrm>
                            <a:off x="10485" y="12486"/>
                            <a:ext cx="0" cy="570"/>
                          </a:xfrm>
                          <a:prstGeom prst="line">
                            <a:avLst/>
                          </a:prstGeom>
                          <a:ln w="9525" cap="flat" cmpd="sng">
                            <a:solidFill>
                              <a:srgbClr val="000000"/>
                            </a:solidFill>
                            <a:prstDash val="solid"/>
                            <a:headEnd type="none" w="med" len="med"/>
                            <a:tailEnd type="stealth" w="sm" len="med"/>
                          </a:ln>
                          <a:effectLst/>
                        </wps:spPr>
                        <wps:bodyPr upright="1"/>
                      </wps:wsp>
                      <wps:wsp>
                        <wps:cNvPr id="142" name="直接连接符 142"/>
                        <wps:cNvCnPr/>
                        <wps:spPr>
                          <a:xfrm flipV="1">
                            <a:off x="9741" y="13056"/>
                            <a:ext cx="774" cy="0"/>
                          </a:xfrm>
                          <a:prstGeom prst="line">
                            <a:avLst/>
                          </a:prstGeom>
                          <a:ln w="9525" cap="flat" cmpd="sng">
                            <a:solidFill>
                              <a:srgbClr val="000000"/>
                            </a:solidFill>
                            <a:prstDash val="solid"/>
                            <a:headEnd type="stealth" w="sm" len="med"/>
                            <a:tailEnd type="none" w="sm" len="med"/>
                          </a:ln>
                          <a:effectLst/>
                        </wps:spPr>
                        <wps:bodyPr upright="1"/>
                      </wps:wsp>
                    </wpg:wgp>
                  </a:graphicData>
                </a:graphic>
              </wp:inline>
            </w:drawing>
          </mc:Choice>
          <mc:Fallback>
            <w:pict>
              <v:group id="组合 3" o:spid="_x0000_s1026" o:spt="203" style="height:429.45pt;width:467.3pt;" coordorigin="1649,5880" coordsize="9346,8589" o:gfxdata="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nszBetcAAAAFAQAADwAAAAAAAAABACAAAAAiAAAAZHJzL2Rvd25yZXYueG1sUEsB&#10;AhQAFAAAAAgAh07iQL7bfZiJCwAAu4wAAA4AAAAAAAAAAQAgAAAAJgEAAGRycy9lMm9Eb2MueG1s&#10;UEsFBgAAAAAGAAYAWQEAACEPAAAAAA==&#10;">
                <o:lock v:ext="edit" rotation="t" aspectratio="f"/>
                <v:shape id="_x0000_s1026" o:spid="_x0000_s1026" o:spt="202" type="#_x0000_t202" style="position:absolute;left:9726;top:10524;height:330;width:600;" fillcolor="#FFFFFF" filled="t" stroked="f" coordsize="21600,21600" o:gfxdata="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i+XSugAAANsA&#10;AAAPAAAAAAAAAAEAIAAAACIAAABkcnMvZG93bnJldi54bWxQSwECFAAUAAAACACHTuJAMy8FnjsA&#10;AAA5AAAAEAAAAAAAAAABACAAAAAJAQAAZHJzL3NoYXBleG1sLnhtbFBLBQYAAAAABgAGAFsBAACz&#10;AwAAAAA=&#10;">
                  <v:fill on="t" focussize="0,0"/>
                  <v:stroke on="f"/>
                  <v:imagedata o:title=""/>
                  <o:lock v:ext="edit" aspectratio="f"/>
                  <v:textbox inset="0.5mm,0.3mm,0.5mm,0.3mm">
                    <w:txbxContent>
                      <w:p>
                        <w:pPr>
                          <w:jc w:val="center"/>
                          <w:rPr>
                            <w:sz w:val="18"/>
                            <w:szCs w:val="18"/>
                          </w:rPr>
                        </w:pPr>
                        <w:r>
                          <w:rPr>
                            <w:rFonts w:hint="eastAsia"/>
                            <w:sz w:val="18"/>
                            <w:szCs w:val="18"/>
                          </w:rPr>
                          <w:t>上报</w:t>
                        </w:r>
                      </w:p>
                    </w:txbxContent>
                  </v:textbox>
                </v:shape>
                <v:shape id="_x0000_s1026" o:spid="_x0000_s1026" o:spt="202" type="#_x0000_t202" style="position:absolute;left:2550;top:13530;height:315;width:657;" fillcolor="#FFFFFF" filled="t" stroked="f" coordsize="21600,21600" o:gfxdata="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peY74A&#10;AADbAAAADwAAAAAAAAABACAAAAAiAAAAZHJzL2Rvd25yZXYueG1sUEsBAhQAFAAAAAgAh07iQDMv&#10;BZ47AAAAOQAAABAAAAAAAAAAAQAgAAAADQEAAGRycy9zaGFwZXhtbC54bWxQSwUGAAAAAAYABgBb&#10;AQAAtwMAAAAA&#10;">
                  <v:fill on="t" focussize="0,0"/>
                  <v:stroke on="f"/>
                  <v:imagedata o:title=""/>
                  <o:lock v:ext="edit" aspectratio="f"/>
                  <v:textbox inset="0mm,0.3mm,0mm,0.3mm">
                    <w:txbxContent>
                      <w:p>
                        <w:pPr>
                          <w:jc w:val="center"/>
                          <w:rPr>
                            <w:sz w:val="18"/>
                            <w:szCs w:val="18"/>
                          </w:rPr>
                        </w:pPr>
                        <w:r>
                          <w:rPr>
                            <w:rFonts w:hint="eastAsia"/>
                            <w:sz w:val="18"/>
                            <w:szCs w:val="18"/>
                          </w:rPr>
                          <w:t>是</w:t>
                        </w:r>
                      </w:p>
                    </w:txbxContent>
                  </v:textbox>
                </v:shape>
                <v:shape id="_x0000_s1026" o:spid="_x0000_s1026" o:spt="202" type="#_x0000_t202" style="position:absolute;left:3381;top:12570;height:315;width:657;" fillcolor="#FFFFFF" filled="t" stroked="f" coordsize="21600,21600" o:gfxdata="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Rlj74A&#10;AADbAAAADwAAAAAAAAABACAAAAAiAAAAZHJzL2Rvd25yZXYueG1sUEsBAhQAFAAAAAgAh07iQDMv&#10;BZ47AAAAOQAAABAAAAAAAAAAAQAgAAAADQEAAGRycy9zaGFwZXhtbC54bWxQSwUGAAAAAAYABgBb&#10;AQAAtwMAAAAA&#10;">
                  <v:fill on="t" focussize="0,0"/>
                  <v:stroke on="f"/>
                  <v:imagedata o:title=""/>
                  <o:lock v:ext="edit" aspectratio="f"/>
                  <v:textbox inset="0mm,0.3mm,0mm,0.3mm">
                    <w:txbxContent>
                      <w:p>
                        <w:pPr>
                          <w:jc w:val="center"/>
                          <w:rPr>
                            <w:sz w:val="18"/>
                            <w:szCs w:val="18"/>
                          </w:rPr>
                        </w:pPr>
                        <w:r>
                          <w:rPr>
                            <w:rFonts w:hint="eastAsia"/>
                            <w:sz w:val="18"/>
                            <w:szCs w:val="18"/>
                          </w:rPr>
                          <w:t>否</w:t>
                        </w:r>
                      </w:p>
                    </w:txbxContent>
                  </v:textbox>
                </v:shape>
                <v:shape id="_x0000_s1026" o:spid="_x0000_s1026" o:spt="202" type="#_x0000_t202" style="position:absolute;left:6745;top:12861;height:315;width:657;" fillcolor="#FFFFFF" filled="t" stroked="f" coordsize="21600,21600" o:gfxdata="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dUZrsAAADb&#10;AAAADwAAAAAAAAABACAAAAAiAAAAZHJzL2Rvd25yZXYueG1sUEsBAhQAFAAAAAgAh07iQDMvBZ47&#10;AAAAOQAAABAAAAAAAAAAAQAgAAAACgEAAGRycy9zaGFwZXhtbC54bWxQSwUGAAAAAAYABgBbAQAA&#10;tAMAAAAA&#10;">
                  <v:fill on="t" focussize="0,0"/>
                  <v:stroke on="f"/>
                  <v:imagedata o:title=""/>
                  <o:lock v:ext="edit" aspectratio="f"/>
                  <v:textbox inset="0mm,0.3mm,0mm,0.3mm">
                    <w:txbxContent>
                      <w:p>
                        <w:pPr>
                          <w:jc w:val="center"/>
                          <w:rPr>
                            <w:sz w:val="18"/>
                            <w:szCs w:val="18"/>
                          </w:rPr>
                        </w:pPr>
                        <w:r>
                          <w:rPr>
                            <w:rFonts w:hint="eastAsia"/>
                            <w:sz w:val="18"/>
                            <w:szCs w:val="18"/>
                          </w:rPr>
                          <w:t>否</w:t>
                        </w:r>
                      </w:p>
                    </w:txbxContent>
                  </v:textbox>
                </v:shape>
                <v:shape id="_x0000_s1026" o:spid="_x0000_s1026" o:spt="202" type="#_x0000_t202" style="position:absolute;left:6022;top:9093;height:468;width:1200;" fillcolor="#FFFFFF" filled="t" stroked="f" coordsize="21600,21600" o:gfxdata="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pYPf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rPr>
                            <w:sz w:val="18"/>
                            <w:szCs w:val="18"/>
                          </w:rPr>
                        </w:pPr>
                        <w:r>
                          <w:rPr>
                            <w:rFonts w:hint="eastAsia"/>
                            <w:sz w:val="18"/>
                            <w:szCs w:val="18"/>
                          </w:rPr>
                          <w:t>启动预案</w:t>
                        </w:r>
                      </w:p>
                    </w:txbxContent>
                  </v:textbox>
                </v:shape>
                <v:shape id="_x0000_s1026" o:spid="_x0000_s1026" o:spt="202" type="#_x0000_t202" style="position:absolute;left:6774;top:8313;height:468;width:1363;" fillcolor="#FFFFFF" filled="t" stroked="f" coordsize="21600,21600" o:gfxdata="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YGG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sz w:val="18"/>
                            <w:szCs w:val="18"/>
                          </w:rPr>
                        </w:pPr>
                        <w:r>
                          <w:rPr>
                            <w:rFonts w:hint="eastAsia"/>
                            <w:sz w:val="18"/>
                            <w:szCs w:val="18"/>
                          </w:rPr>
                          <w:t>不启动预案</w:t>
                        </w:r>
                      </w:p>
                    </w:txbxContent>
                  </v:textbox>
                </v:shape>
                <v:shape id="_x0000_s1026" o:spid="_x0000_s1026" o:spt="71" type="#_x0000_t71" style="position:absolute;left:5161;top:5880;height:891;width:1611;" fillcolor="#FFFFFF" filled="t" stroked="t" coordsize="21600,21600" o:gfxdata="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BHy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rPr>
                            <w:sz w:val="18"/>
                            <w:szCs w:val="18"/>
                          </w:rPr>
                        </w:pPr>
                        <w:r>
                          <w:rPr>
                            <w:rFonts w:hint="eastAsia"/>
                            <w:sz w:val="18"/>
                            <w:szCs w:val="18"/>
                          </w:rPr>
                          <w:t>事故现场</w:t>
                        </w:r>
                      </w:p>
                    </w:txbxContent>
                  </v:textbox>
                </v:shape>
                <v:line id="_x0000_s1026" o:spid="_x0000_s1026" o:spt="20" style="position:absolute;left:5993;top:6561;height:489;width:0;" filled="f" stroked="t" coordsize="21600,21600" o:gfxdata="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sI74A&#10;AADb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line id="_x0000_s1026" o:spid="_x0000_s1026" o:spt="20" style="position:absolute;left:5993;top:7368;flip:x;height:351;width:0;" filled="f" stroked="t" coordsize="21600,21600" o:gfxdata="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KvC7gAAADbAAAA&#10;DwAAAAAAAAABACAAAAAiAAAAZHJzL2Rvd25yZXYueG1sUEsBAhQAFAAAAAgAh07iQDMvBZ47AAAA&#10;OQAAABAAAAAAAAAAAQAgAAAABwEAAGRycy9zaGFwZXhtbC54bWxQSwUGAAAAAAYABgBbAQAAsQMA&#10;AAAA&#10;">
                  <v:fill on="f" focussize="0,0"/>
                  <v:stroke color="#000000" joinstyle="round" endarrow="classic" endarrowwidth="narrow"/>
                  <v:imagedata o:title=""/>
                  <o:lock v:ext="edit" aspectratio="f"/>
                </v:line>
                <v:line id="_x0000_s1026" o:spid="_x0000_s1026" o:spt="20" style="position:absolute;left:6879;top:8721;flip:y;height:0;width:1363;" filled="f" stroked="t" coordsize="21600,21600" o:gfxdata="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VNKL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_x0000_s1026" o:spid="_x0000_s1026" o:spt="20" style="position:absolute;left:8242;top:7953;flip:x y;height:768;width:0;" filled="f" stroked="t" coordsize="21600,21600" o:gfxdata="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si0e/&#10;AAAA2w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line>
                <v:line id="_x0000_s1026" o:spid="_x0000_s1026" o:spt="20" style="position:absolute;left:8242;top:7215;flip:y;height:408;width:0;" filled="f" stroked="t" coordsize="21600,21600" o:gfxdata="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3bEugAAANs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_x0000_s1026" o:spid="_x0000_s1026" o:spt="20" style="position:absolute;left:6727;top:7197;flip:x;height:0;width:1508;" filled="f" stroked="t" coordsize="21600,21600" o:gfxdata="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vq6e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shape id="_x0000_s1026" o:spid="_x0000_s1026" o:spt="202" type="#_x0000_t202" style="position:absolute;left:5153;top:7701;height:330;width:1659;" fillcolor="#FFFFFF" filled="t" stroked="t" coordsize="21600,21600" o:gfxdata="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wm9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pPr>
                          <w:jc w:val="center"/>
                          <w:rPr>
                            <w:sz w:val="18"/>
                            <w:szCs w:val="18"/>
                          </w:rPr>
                        </w:pPr>
                        <w:r>
                          <w:rPr>
                            <w:rFonts w:hint="eastAsia"/>
                            <w:sz w:val="18"/>
                            <w:szCs w:val="18"/>
                          </w:rPr>
                          <w:t>办公室应急指挥部</w:t>
                        </w:r>
                      </w:p>
                    </w:txbxContent>
                  </v:textbox>
                </v:shape>
                <v:line id="_x0000_s1026" o:spid="_x0000_s1026" o:spt="20" style="position:absolute;left:6008;top:9093;height:468;width:0;" filled="f" stroked="t" coordsize="21600,21600" o:gfxdata="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kib4A&#10;AADb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shape id="_x0000_s1026" o:spid="_x0000_s1026" o:spt="202" type="#_x0000_t202" style="position:absolute;left:5228;top:7050;height:330;width:1499;" fillcolor="#FFFFFF" filled="t" stroked="t" coordsize="21600,21600" o:gfxdata="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xU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pPr>
                          <w:jc w:val="center"/>
                          <w:rPr>
                            <w:sz w:val="18"/>
                            <w:szCs w:val="18"/>
                          </w:rPr>
                        </w:pPr>
                        <w:r>
                          <w:rPr>
                            <w:rFonts w:hint="eastAsia"/>
                            <w:sz w:val="18"/>
                            <w:szCs w:val="18"/>
                          </w:rPr>
                          <w:t>当班值班长</w:t>
                        </w:r>
                      </w:p>
                    </w:txbxContent>
                  </v:textbox>
                </v:shape>
                <v:line id="_x0000_s1026" o:spid="_x0000_s1026" o:spt="20" style="position:absolute;left:5993;top:8031;flip:x;height:351;width:0;" filled="f" stroked="t" coordsize="21600,21600" o:gfxdata="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StpLsAAADb&#10;AAAADwAAAAAAAAABACAAAAAiAAAAZHJzL2Rvd25yZXYueG1sUEsBAhQAFAAAAAgAh07iQDMvBZ47&#10;AAAAOQAAABAAAAAAAAAAAQAgAAAACgEAAGRycy9zaGFwZXhtbC54bWxQSwUGAAAAAAYABgBbAQAA&#10;tAMAAAAA&#10;">
                  <v:fill on="f" focussize="0,0"/>
                  <v:stroke color="#000000" joinstyle="round" endarrow="classic" endarrowwidth="narrow"/>
                  <v:imagedata o:title=""/>
                  <o:lock v:ext="edit" aspectratio="f"/>
                </v:line>
                <v:shape id="_x0000_s1026" o:spid="_x0000_s1026" o:spt="202" type="#_x0000_t202" style="position:absolute;left:7492;top:7623;height:330;width:1499;" fillcolor="#FFFFFF" filled="t" stroked="t" coordsize="21600,21600" o:gfxdata="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PZWe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5mm,0.3mm,0.5mm,0.3mm">
                    <w:txbxContent>
                      <w:p>
                        <w:pPr>
                          <w:jc w:val="center"/>
                          <w:rPr>
                            <w:sz w:val="18"/>
                            <w:szCs w:val="18"/>
                          </w:rPr>
                        </w:pPr>
                        <w:r>
                          <w:rPr>
                            <w:rFonts w:hint="eastAsia"/>
                            <w:sz w:val="18"/>
                            <w:szCs w:val="18"/>
                          </w:rPr>
                          <w:t>信息反馈</w:t>
                        </w:r>
                      </w:p>
                    </w:txbxContent>
                  </v:textbox>
                </v:shape>
                <v:shape id="_x0000_s1026" o:spid="_x0000_s1026" o:spt="4" type="#_x0000_t4" style="position:absolute;left:5078;top:8379;height:705;width:1801;" fillcolor="#FFFFFF" filled="t" stroked="t" coordsize="21600,21600" o:gfxdata="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EWd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3mm,0mm,0.3mm">
                    <w:txbxContent>
                      <w:p>
                        <w:pPr>
                          <w:jc w:val="center"/>
                          <w:rPr>
                            <w:sz w:val="18"/>
                            <w:szCs w:val="18"/>
                          </w:rPr>
                        </w:pPr>
                        <w:r>
                          <w:rPr>
                            <w:rFonts w:hint="eastAsia"/>
                            <w:sz w:val="18"/>
                            <w:szCs w:val="18"/>
                          </w:rPr>
                          <w:t>警情判定</w:t>
                        </w:r>
                      </w:p>
                    </w:txbxContent>
                  </v:textbox>
                </v:shape>
                <v:shape id="_x0000_s1026" o:spid="_x0000_s1026" o:spt="4" type="#_x0000_t4" style="position:absolute;left:5101;top:9561;height:705;width:1801;" fillcolor="#FFFFFF" filled="t" stroked="t" coordsize="21600,21600" o:gfxdata="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x8l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3mm,0mm,0.3mm">
                    <w:txbxContent>
                      <w:p>
                        <w:pPr>
                          <w:jc w:val="center"/>
                          <w:rPr>
                            <w:sz w:val="18"/>
                            <w:szCs w:val="18"/>
                          </w:rPr>
                        </w:pPr>
                        <w:r>
                          <w:rPr>
                            <w:rFonts w:hint="eastAsia"/>
                            <w:sz w:val="18"/>
                            <w:szCs w:val="18"/>
                          </w:rPr>
                          <w:t>响应级别</w:t>
                        </w:r>
                      </w:p>
                    </w:txbxContent>
                  </v:textbox>
                </v:shape>
                <v:line id="_x0000_s1026" o:spid="_x0000_s1026" o:spt="20" style="position:absolute;left:6907;top:9906;height:0;width:2018;" filled="f" stroked="t" coordsize="21600,21600" o:gfxdata="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loTS5AAAA3A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_x0000_s1026" o:spid="_x0000_s1026" o:spt="202" type="#_x0000_t202" style="position:absolute;left:6849;top:9576;height:330;width:1200;" filled="f" stroked="f" coordsize="21600,21600" o:gfxdata="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JmGYugAAANwA&#10;AAAPAAAAAAAAAAEAIAAAACIAAABkcnMvZG93bnJldi54bWxQSwECFAAUAAAACACHTuJAMy8FnjsA&#10;AAA5AAAAEAAAAAAAAAABACAAAAAJAQAAZHJzL3NoYXBleG1sLnhtbFBLBQYAAAAABgAGAFsBAACz&#10;AwAAAAA=&#10;">
                  <v:fill on="f" focussize="0,0"/>
                  <v:stroke on="f"/>
                  <v:imagedata o:title=""/>
                  <o:lock v:ext="edit" aspectratio="f"/>
                  <v:textbox inset="0.5mm,0.3mm,0.5mm,0.3mm">
                    <w:txbxContent>
                      <w:p>
                        <w:pPr>
                          <w:jc w:val="center"/>
                          <w:rPr>
                            <w:sz w:val="18"/>
                            <w:szCs w:val="18"/>
                          </w:rPr>
                        </w:pPr>
                        <w:r>
                          <w:rPr>
                            <w:rFonts w:hint="eastAsia"/>
                            <w:sz w:val="18"/>
                            <w:szCs w:val="18"/>
                          </w:rPr>
                          <w:t>一级响应</w:t>
                        </w:r>
                      </w:p>
                    </w:txbxContent>
                  </v:textbox>
                </v:shape>
                <v:shape id="_x0000_s1026" o:spid="_x0000_s1026" o:spt="202" type="#_x0000_t202" style="position:absolute;left:8197;top:10728;height:330;width:1499;" fillcolor="#FFFFFF" filled="t" stroked="t" coordsize="21600,21600" o:gfxdata="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cum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5mm,0.3mm,0.5mm,0.3mm">
                    <w:txbxContent>
                      <w:p>
                        <w:pPr>
                          <w:jc w:val="center"/>
                          <w:rPr>
                            <w:rFonts w:eastAsia="宋体"/>
                            <w:sz w:val="18"/>
                            <w:szCs w:val="18"/>
                            <w:lang w:eastAsia="zh-CN"/>
                          </w:rPr>
                        </w:pPr>
                        <w:r>
                          <w:rPr>
                            <w:rFonts w:hint="eastAsia"/>
                            <w:sz w:val="18"/>
                            <w:szCs w:val="18"/>
                          </w:rPr>
                          <w:t>总指挥：</w:t>
                        </w:r>
                        <w:r>
                          <w:rPr>
                            <w:rFonts w:hint="eastAsia" w:eastAsia="宋体"/>
                            <w:sz w:val="18"/>
                            <w:szCs w:val="18"/>
                            <w:lang w:eastAsia="zh-CN"/>
                          </w:rPr>
                          <w:t>曾治国</w:t>
                        </w:r>
                      </w:p>
                    </w:txbxContent>
                  </v:textbox>
                </v:shape>
                <v:shape id="_x0000_s1026" o:spid="_x0000_s1026" o:spt="202" type="#_x0000_t202" style="position:absolute;left:8212;top:11661;height:330;width:1499;" fillcolor="#FFFFFF" filled="t" stroked="t" coordsize="21600,21600" o:gfxdata="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627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5mm,0.3mm,0.5mm,0.3mm">
                    <w:txbxContent>
                      <w:p>
                        <w:pPr>
                          <w:jc w:val="center"/>
                          <w:rPr>
                            <w:sz w:val="18"/>
                            <w:szCs w:val="18"/>
                          </w:rPr>
                        </w:pPr>
                        <w:r>
                          <w:rPr>
                            <w:rFonts w:hint="eastAsia"/>
                            <w:sz w:val="18"/>
                            <w:szCs w:val="18"/>
                          </w:rPr>
                          <w:t>一级应急措施</w:t>
                        </w:r>
                      </w:p>
                    </w:txbxContent>
                  </v:textbox>
                </v:shape>
                <v:shape id="_x0000_s1026" o:spid="_x0000_s1026" o:spt="202" type="#_x0000_t202" style="position:absolute;left:8227;top:12891;height:330;width:1499;" fillcolor="#FFFFFF" filled="t" stroked="t" coordsize="21600,21600" o:gfxdata="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IT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5mm,0.3mm,0.5mm,0.3mm">
                    <w:txbxContent>
                      <w:p>
                        <w:pPr>
                          <w:jc w:val="center"/>
                          <w:rPr>
                            <w:sz w:val="18"/>
                            <w:szCs w:val="18"/>
                          </w:rPr>
                        </w:pPr>
                        <w:r>
                          <w:rPr>
                            <w:rFonts w:hint="eastAsia"/>
                            <w:sz w:val="18"/>
                            <w:szCs w:val="18"/>
                          </w:rPr>
                          <w:t>政府、</w:t>
                        </w:r>
                        <w:r>
                          <w:rPr>
                            <w:sz w:val="18"/>
                            <w:szCs w:val="18"/>
                          </w:rPr>
                          <w:t>周边企业</w:t>
                        </w:r>
                      </w:p>
                    </w:txbxContent>
                  </v:textbox>
                </v:shape>
                <v:shape id="_x0000_s1026" o:spid="_x0000_s1026" o:spt="202" type="#_x0000_t202" style="position:absolute;left:8242;top:14085;height:330;width:1499;" fillcolor="#FFFFFF" filled="t" stroked="t" coordsize="21600,21600" o:gfxdata="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CNA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5mm,0.3mm,0.5mm,0.3mm">
                    <w:txbxContent>
                      <w:p>
                        <w:pPr>
                          <w:jc w:val="center"/>
                          <w:rPr>
                            <w:sz w:val="18"/>
                            <w:szCs w:val="18"/>
                          </w:rPr>
                        </w:pPr>
                        <w:r>
                          <w:rPr>
                            <w:rFonts w:hint="eastAsia"/>
                            <w:sz w:val="18"/>
                            <w:szCs w:val="18"/>
                          </w:rPr>
                          <w:t>应急解除</w:t>
                        </w:r>
                      </w:p>
                    </w:txbxContent>
                  </v:textbox>
                </v:shape>
                <v:line id="_x0000_s1026" o:spid="_x0000_s1026" o:spt="20" style="position:absolute;left:8940;top:11088;height:573;width:0;" filled="f" stroked="t" coordsize="21600,21600" o:gfxdata="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BVMi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_x0000_s1026" o:spid="_x0000_s1026" o:spt="20" style="position:absolute;left:8910;top:9936;height:792;width:0;" filled="f" stroked="t" coordsize="21600,21600" o:gfxdata="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ax1C/&#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line id="_x0000_s1026" o:spid="_x0000_s1026" o:spt="20" style="position:absolute;left:8955;top:12006;height:894;width:0;" filled="f" stroked="t" coordsize="21600,21600" o:gfxdata="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WYsu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_x0000_s1026" o:spid="_x0000_s1026" o:spt="20" style="position:absolute;left:8991;top:13221;flip:x;height:873;width:0;" filled="f" stroked="t" coordsize="21600,21600" o:gfxdata="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Z6p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shape id="_x0000_s1026" o:spid="_x0000_s1026" o:spt="202" type="#_x0000_t202" style="position:absolute;left:8122;top:12486;height:330;width:608;" fillcolor="#FFFFFF" filled="t" stroked="f" coordsize="21600,21600" o:gfxdata="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3dKsr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w:txbxContent>
                      <w:p>
                        <w:pPr>
                          <w:jc w:val="center"/>
                          <w:rPr>
                            <w:sz w:val="18"/>
                            <w:szCs w:val="18"/>
                          </w:rPr>
                        </w:pPr>
                        <w:r>
                          <w:rPr>
                            <w:rFonts w:hint="eastAsia"/>
                            <w:sz w:val="18"/>
                            <w:szCs w:val="18"/>
                          </w:rPr>
                          <w:t>协助</w:t>
                        </w:r>
                      </w:p>
                    </w:txbxContent>
                  </v:textbox>
                </v:shape>
                <v:line id="_x0000_s1026" o:spid="_x0000_s1026" o:spt="20" style="position:absolute;left:6022;top:10266;height:468;width:0;" filled="f" stroked="t" coordsize="21600,21600" o:gfxdata="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rZme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shape id="_x0000_s1026" o:spid="_x0000_s1026" o:spt="202" type="#_x0000_t202" style="position:absolute;left:4733;top:10368;height:330;width:1200;" fillcolor="#FFFFFF" filled="t" stroked="f" coordsize="21600,21600" o:gfxdata="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OlxXr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w:txbxContent>
                      <w:p>
                        <w:pPr>
                          <w:jc w:val="center"/>
                          <w:rPr>
                            <w:sz w:val="18"/>
                            <w:szCs w:val="18"/>
                          </w:rPr>
                        </w:pPr>
                        <w:r>
                          <w:rPr>
                            <w:rFonts w:hint="eastAsia"/>
                            <w:sz w:val="18"/>
                            <w:szCs w:val="18"/>
                          </w:rPr>
                          <w:t>二级响应</w:t>
                        </w:r>
                      </w:p>
                    </w:txbxContent>
                  </v:textbox>
                </v:shape>
                <v:shape id="_x0000_s1026" o:spid="_x0000_s1026" o:spt="202" type="#_x0000_t202" style="position:absolute;left:5275;top:10734;height:330;width:1499;" fillcolor="#FFFFFF" filled="t" stroked="t" coordsize="21600,21600" o:gfxdata="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nI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rFonts w:eastAsia="宋体"/>
                            <w:sz w:val="18"/>
                            <w:szCs w:val="18"/>
                            <w:lang w:eastAsia="zh-CN"/>
                          </w:rPr>
                        </w:pPr>
                        <w:r>
                          <w:rPr>
                            <w:sz w:val="18"/>
                            <w:szCs w:val="18"/>
                          </w:rPr>
                          <w:t>车间</w:t>
                        </w:r>
                        <w:r>
                          <w:rPr>
                            <w:rFonts w:hint="eastAsia"/>
                            <w:sz w:val="18"/>
                            <w:szCs w:val="18"/>
                          </w:rPr>
                          <w:t>主任</w:t>
                        </w:r>
                        <w:r>
                          <w:rPr>
                            <w:sz w:val="18"/>
                            <w:szCs w:val="18"/>
                          </w:rPr>
                          <w:t>、</w:t>
                        </w:r>
                        <w:r>
                          <w:rPr>
                            <w:rFonts w:hint="eastAsia" w:eastAsia="宋体"/>
                            <w:sz w:val="18"/>
                            <w:szCs w:val="18"/>
                            <w:lang w:eastAsia="zh-CN"/>
                          </w:rPr>
                          <w:t>孙成斌</w:t>
                        </w:r>
                      </w:p>
                    </w:txbxContent>
                  </v:textbox>
                </v:shape>
                <v:shape id="_x0000_s1026" o:spid="_x0000_s1026" o:spt="202" type="#_x0000_t202" style="position:absolute;left:5290;top:11832;height:330;width:1499;" fillcolor="#FFFFFF" filled="t" stroked="t" coordsize="21600,21600" o:gfxdata="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rh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rFonts w:hint="eastAsia"/>
                            <w:sz w:val="18"/>
                            <w:szCs w:val="18"/>
                          </w:rPr>
                          <w:t>二级应急措施</w:t>
                        </w:r>
                      </w:p>
                    </w:txbxContent>
                  </v:textbox>
                </v:shape>
                <v:shape id="_x0000_s1026" o:spid="_x0000_s1026" o:spt="202" type="#_x0000_t202" style="position:absolute;left:5275;top:14136;height:330;width:1499;" fillcolor="#FFFFFF" filled="t" stroked="t" coordsize="21600,21600" o:gfxdata="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5G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rFonts w:hint="eastAsia"/>
                            <w:sz w:val="18"/>
                            <w:szCs w:val="18"/>
                          </w:rPr>
                          <w:t>应急解除</w:t>
                        </w:r>
                      </w:p>
                    </w:txbxContent>
                  </v:textbox>
                </v:shape>
                <v:line id="_x0000_s1026" o:spid="_x0000_s1026" o:spt="20" style="position:absolute;left:6018;top:11064;height:768;width:4;" filled="f" stroked="t" coordsize="21600,21600" o:gfxdata="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3MX/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_x0000_s1026" o:spid="_x0000_s1026" o:spt="20" style="position:absolute;left:6033;top:12162;height:468;width:0;" filled="f" stroked="t" coordsize="21600,21600" o:gfxdata="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DUY2/&#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line id="_x0000_s1026" o:spid="_x0000_s1026" o:spt="20" style="position:absolute;left:6033;top:13692;height:468;width:0;" filled="f" stroked="t" coordsize="21600,21600" o:gfxdata="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0FrsAAADc&#10;AAAADwAAAAAAAAABACAAAAAiAAAAZHJzL2Rvd25yZXYueG1sUEsBAhQAFAAAAAgAh07iQDMvBZ47&#10;AAAAOQAAABAAAAAAAAAAAQAgAAAACgEAAGRycy9zaGFwZXhtbC54bWxQSwUGAAAAAAYABgBbAQAA&#10;tAMAAAAA&#10;">
                  <v:fill on="f" focussize="0,0"/>
                  <v:stroke color="#000000" joinstyle="round" endarrow="classic" endarrowwidth="narrow"/>
                  <v:imagedata o:title=""/>
                  <o:lock v:ext="edit" aspectratio="f"/>
                </v:line>
                <v:shape id="_x0000_s1026" o:spid="_x0000_s1026" o:spt="4" type="#_x0000_t4" style="position:absolute;left:5115;top:12627;height:1119;width:1839;" fillcolor="#FFFFFF" filled="t" stroked="t" coordsize="21600,21600" o:gfxdata="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Erj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3mm,0mm,0.3mm">
                    <w:txbxContent>
                      <w:p>
                        <w:pPr>
                          <w:jc w:val="center"/>
                          <w:rPr>
                            <w:sz w:val="18"/>
                            <w:szCs w:val="18"/>
                          </w:rPr>
                        </w:pPr>
                        <w:r>
                          <w:rPr>
                            <w:rFonts w:hint="eastAsia"/>
                            <w:sz w:val="18"/>
                            <w:szCs w:val="18"/>
                          </w:rPr>
                          <w:t>事态是否得到控制</w:t>
                        </w:r>
                      </w:p>
                    </w:txbxContent>
                  </v:textbox>
                </v:shape>
                <v:line id="_x0000_s1026" o:spid="_x0000_s1026" o:spt="20" style="position:absolute;left:6967;top:13185;flip:y;height:0;width:435;" filled="f" stroked="t" coordsize="21600,21600" o:gfxdata="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OQ74ugAAANw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_x0000_s1026" o:spid="_x0000_s1026" o:spt="20" style="position:absolute;left:2550;top:9906;flip:y;height:0;width:2551;" filled="f" stroked="t" coordsize="21600,21600" o:gfxdata="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g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3518;top:9576;height:330;width:1200;" fillcolor="#FFFFFF" filled="t" stroked="f" coordsize="21600,21600" o:gfxdata="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oW747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w:txbxContent>
                      <w:p>
                        <w:pPr>
                          <w:jc w:val="center"/>
                          <w:rPr>
                            <w:sz w:val="18"/>
                            <w:szCs w:val="18"/>
                          </w:rPr>
                        </w:pPr>
                        <w:r>
                          <w:rPr>
                            <w:rFonts w:hint="eastAsia"/>
                            <w:sz w:val="18"/>
                            <w:szCs w:val="18"/>
                          </w:rPr>
                          <w:t>三级响应</w:t>
                        </w:r>
                      </w:p>
                    </w:txbxContent>
                  </v:textbox>
                </v:shape>
                <v:line id="_x0000_s1026" o:spid="_x0000_s1026" o:spt="20" style="position:absolute;left:2550;top:9921;height:792;width:0;" filled="f" stroked="t" coordsize="21600,21600" o:gfxdata="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ikTW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shape id="_x0000_s1026" o:spid="_x0000_s1026" o:spt="202" type="#_x0000_t202" style="position:absolute;left:1807;top:10719;height:330;width:1499;" fillcolor="#FFFFFF" filled="t" stroked="t" coordsize="21600,21600" o:gfxdata="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HTx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sz w:val="18"/>
                            <w:szCs w:val="18"/>
                          </w:rPr>
                          <w:t>发现者</w:t>
                        </w:r>
                        <w:r>
                          <w:rPr>
                            <w:rFonts w:hint="eastAsia"/>
                            <w:sz w:val="18"/>
                            <w:szCs w:val="18"/>
                          </w:rPr>
                          <w:t>、</w:t>
                        </w:r>
                        <w:r>
                          <w:rPr>
                            <w:sz w:val="18"/>
                            <w:szCs w:val="18"/>
                          </w:rPr>
                          <w:t>车间主任</w:t>
                        </w:r>
                      </w:p>
                    </w:txbxContent>
                  </v:textbox>
                </v:shape>
                <v:shape id="_x0000_s1026" o:spid="_x0000_s1026" o:spt="202" type="#_x0000_t202" style="position:absolute;left:1822;top:11547;height:330;width:1499;" fillcolor="#FFFFFF" filled="t" stroked="t" coordsize="21600,21600" o:gfxdata="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V0W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rFonts w:hint="eastAsia"/>
                            <w:sz w:val="18"/>
                            <w:szCs w:val="18"/>
                          </w:rPr>
                          <w:t>三级应急措施</w:t>
                        </w:r>
                      </w:p>
                    </w:txbxContent>
                  </v:textbox>
                </v:shape>
                <v:line id="_x0000_s1026" o:spid="_x0000_s1026" o:spt="20" style="position:absolute;left:2550;top:11079;height:468;width:0;" filled="f" stroked="t" coordsize="21600,21600" o:gfxdata="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wD0K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_x0000_s1026" o:spid="_x0000_s1026" o:spt="20" style="position:absolute;left:2565;top:11877;height:468;width:0;" filled="f" stroked="t" coordsize="21600,21600" o:gfxdata="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vmzC/&#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shape id="_x0000_s1026" o:spid="_x0000_s1026" o:spt="4" type="#_x0000_t4" style="position:absolute;left:1649;top:12345;height:1119;width:1839;" fillcolor="#FFFFFF" filled="t" stroked="t" coordsize="21600,21600" o:gfxdata="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B6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3mm,0mm,0.3mm">
                    <w:txbxContent>
                      <w:p>
                        <w:pPr>
                          <w:jc w:val="center"/>
                          <w:rPr>
                            <w:sz w:val="18"/>
                            <w:szCs w:val="18"/>
                          </w:rPr>
                        </w:pPr>
                        <w:r>
                          <w:rPr>
                            <w:rFonts w:hint="eastAsia"/>
                            <w:sz w:val="18"/>
                            <w:szCs w:val="18"/>
                          </w:rPr>
                          <w:t>事态是否得到控制</w:t>
                        </w:r>
                      </w:p>
                    </w:txbxContent>
                  </v:textbox>
                </v:shape>
                <v:line id="_x0000_s1026" o:spid="_x0000_s1026" o:spt="20" style="position:absolute;left:3503;top:12915;flip:y;height:0;width:630;" filled="f" stroked="t" coordsize="21600,21600" o:gfxdata="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sPb6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_x0000_s1026" o:spid="_x0000_s1026" o:spt="20" style="position:absolute;left:2565;top:13476;height:660;width:0;" filled="f" stroked="t" coordsize="21600,21600" o:gfxdata="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MpHC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shape id="_x0000_s1026" o:spid="_x0000_s1026" o:spt="202" type="#_x0000_t202" style="position:absolute;left:1807;top:14139;height:330;width:1499;" fillcolor="#FFFFFF" filled="t" stroked="t" coordsize="21600,21600" o:gfxdata="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d0G8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5mm,0.3mm,0.5mm,0.3mm">
                    <w:txbxContent>
                      <w:p>
                        <w:pPr>
                          <w:jc w:val="center"/>
                          <w:rPr>
                            <w:sz w:val="18"/>
                            <w:szCs w:val="18"/>
                          </w:rPr>
                        </w:pPr>
                        <w:r>
                          <w:rPr>
                            <w:rFonts w:hint="eastAsia"/>
                            <w:sz w:val="18"/>
                            <w:szCs w:val="18"/>
                          </w:rPr>
                          <w:t>应急解除</w:t>
                        </w:r>
                      </w:p>
                    </w:txbxContent>
                  </v:textbox>
                </v:shape>
                <v:line id="_x0000_s1026" o:spid="_x0000_s1026" o:spt="20" style="position:absolute;left:4148;top:10866;height:2049;width:0;" filled="f" stroked="t" coordsize="21600,21600" o:gfxdata="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UPp7sAAADc&#10;AAAADwAAAAAAAAABACAAAAAiAAAAZHJzL2Rvd25yZXYueG1sUEsBAhQAFAAAAAgAh07iQDMvBZ47&#10;AAAAOQAAABAAAAAAAAAAAQAgAAAACgEAAGRycy9zaGFwZXhtbC54bWxQSwUGAAAAAAYABgBbAQAA&#10;tAMAAAAA&#10;">
                  <v:fill on="f" focussize="0,0"/>
                  <v:stroke color="#000000" joinstyle="round" endarrowwidth="narrow"/>
                  <v:imagedata o:title=""/>
                  <o:lock v:ext="edit" aspectratio="f"/>
                </v:line>
                <v:line id="_x0000_s1026" o:spid="_x0000_s1026" o:spt="20" style="position:absolute;left:4148;top:10866;flip:y;height:0;width:1127;" filled="f" stroked="t" coordsize="21600,21600" o:gfxdata="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XO72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_x0000_s1026" o:spid="_x0000_s1026" o:spt="20" style="position:absolute;left:7399;top:10866;height:2304;width:0;" filled="f" stroked="t" coordsize="21600,21600" o:gfxdata="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AySLsAAADc&#10;AAAADwAAAAAAAAABACAAAAAiAAAAZHJzL2Rvd25yZXYueG1sUEsBAhQAFAAAAAgAh07iQDMvBZ47&#10;AAAAOQAAABAAAAAAAAAAAQAgAAAACgEAAGRycy9zaGFwZXhtbC54bWxQSwUGAAAAAAYABgBbAQAA&#10;tAMAAAAA&#10;">
                  <v:fill on="f" focussize="0,0"/>
                  <v:stroke color="#000000" joinstyle="round" endarrowwidth="narrow"/>
                  <v:imagedata o:title=""/>
                  <o:lock v:ext="edit" aspectratio="f"/>
                </v:line>
                <v:line id="_x0000_s1026" o:spid="_x0000_s1026" o:spt="20" style="position:absolute;left:7411;top:10866;flip:y;height:0;width:774;" filled="f" stroked="t" coordsize="21600,21600" o:gfxdata="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Qf8mugAAANw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shape id="_x0000_s1026" o:spid="_x0000_s1026" o:spt="202" type="#_x0000_t202" style="position:absolute;left:6192;top:13746;height:315;width:657;" fillcolor="#FFFFFF" filled="t" stroked="f" coordsize="21600,21600" o:gfxdata="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8ACvQAA&#10;ANwAAAAPAAAAAAAAAAEAIAAAACIAAABkcnMvZG93bnJldi54bWxQSwECFAAUAAAACACHTuJAMy8F&#10;njsAAAA5AAAAEAAAAAAAAAABACAAAAAMAQAAZHJzL3NoYXBleG1sLnhtbFBLBQYAAAAABgAGAFsB&#10;AAC2AwAAAAA=&#10;">
                  <v:fill on="t" focussize="0,0"/>
                  <v:stroke on="f"/>
                  <v:imagedata o:title=""/>
                  <o:lock v:ext="edit" aspectratio="f"/>
                  <v:textbox inset="0mm,0.3mm,0mm,0.3mm">
                    <w:txbxContent>
                      <w:p>
                        <w:pPr>
                          <w:jc w:val="center"/>
                          <w:rPr>
                            <w:sz w:val="18"/>
                            <w:szCs w:val="18"/>
                          </w:rPr>
                        </w:pPr>
                        <w:r>
                          <w:rPr>
                            <w:rFonts w:hint="eastAsia"/>
                            <w:sz w:val="18"/>
                            <w:szCs w:val="18"/>
                          </w:rPr>
                          <w:t>是</w:t>
                        </w:r>
                      </w:p>
                    </w:txbxContent>
                  </v:textbox>
                </v:shape>
                <v:line id="_x0000_s1026" o:spid="_x0000_s1026" o:spt="20" style="position:absolute;left:9711;top:10866;flip:y;height:0;width:774;" filled="f" stroked="t" coordsize="21600,21600" o:gfxdata="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ks7PvQAA&#10;ANw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shape id="_x0000_s1026" o:spid="_x0000_s1026" o:spt="202" type="#_x0000_t202" style="position:absolute;left:9967;top:11541;height:945;width:1028;" fillcolor="#FFFFFF" filled="t" stroked="t" coordsize="21600,21600" o:gfxdata="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T08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5mm,0.3mm,0.5mm,0.3mm">
                    <w:txbxContent>
                      <w:p>
                        <w:pPr>
                          <w:jc w:val="center"/>
                          <w:rPr>
                            <w:sz w:val="18"/>
                            <w:szCs w:val="18"/>
                          </w:rPr>
                        </w:pPr>
                        <w:r>
                          <w:rPr>
                            <w:rFonts w:hint="eastAsia" w:eastAsia="宋体"/>
                            <w:sz w:val="18"/>
                            <w:szCs w:val="18"/>
                            <w:lang w:eastAsia="zh-CN"/>
                          </w:rPr>
                          <w:t>咸宁</w:t>
                        </w:r>
                        <w:r>
                          <w:rPr>
                            <w:rFonts w:hint="eastAsia"/>
                            <w:sz w:val="18"/>
                            <w:szCs w:val="18"/>
                          </w:rPr>
                          <w:t>市生态</w:t>
                        </w:r>
                      </w:p>
                      <w:p>
                        <w:pPr>
                          <w:jc w:val="center"/>
                          <w:rPr>
                            <w:sz w:val="18"/>
                            <w:szCs w:val="18"/>
                          </w:rPr>
                        </w:pPr>
                        <w:r>
                          <w:rPr>
                            <w:rFonts w:hint="eastAsia"/>
                            <w:sz w:val="18"/>
                            <w:szCs w:val="18"/>
                          </w:rPr>
                          <w:t>环境</w:t>
                        </w:r>
                        <w:r>
                          <w:rPr>
                            <w:sz w:val="18"/>
                            <w:szCs w:val="18"/>
                          </w:rPr>
                          <w:t>局</w:t>
                        </w:r>
                      </w:p>
                      <w:p>
                        <w:pPr>
                          <w:jc w:val="center"/>
                          <w:rPr>
                            <w:sz w:val="18"/>
                            <w:szCs w:val="18"/>
                          </w:rPr>
                        </w:pPr>
                        <w:r>
                          <w:rPr>
                            <w:rFonts w:hint="eastAsia" w:eastAsia="宋体"/>
                            <w:sz w:val="18"/>
                            <w:szCs w:val="18"/>
                            <w:lang w:eastAsia="zh-CN"/>
                          </w:rPr>
                          <w:t>赤壁市</w:t>
                        </w:r>
                        <w:r>
                          <w:rPr>
                            <w:sz w:val="18"/>
                            <w:szCs w:val="18"/>
                          </w:rPr>
                          <w:t>分局</w:t>
                        </w:r>
                      </w:p>
                    </w:txbxContent>
                  </v:textbox>
                </v:shape>
                <v:line id="_x0000_s1026" o:spid="_x0000_s1026" o:spt="20" style="position:absolute;left:10470;top:10866;height:681;width:0;" filled="f" stroked="t" coordsize="21600,21600" o:gfxdata="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cpa/&#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line id="_x0000_s1026" o:spid="_x0000_s1026" o:spt="20" style="position:absolute;left:10485;top:12486;height:570;width:0;" filled="f" stroked="t" coordsize="21600,21600" o:gfxdata="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K1w28AAAA&#10;3A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_x0000_s1026" o:spid="_x0000_s1026" o:spt="20" style="position:absolute;left:9741;top:13056;flip:y;height:0;width:774;" filled="f" stroked="t" coordsize="21600,21600" o:gfxdata="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oVSS5AAAA3AAA&#10;AA8AAAAAAAAAAQAgAAAAIgAAAGRycy9kb3ducmV2LnhtbFBLAQIUABQAAAAIAIdO4kAzLwWeOwAA&#10;ADkAAAAQAAAAAAAAAAEAIAAAAAgBAABkcnMvc2hhcGV4bWwueG1sUEsFBgAAAAAGAAYAWwEAALID&#10;AAAAAA==&#10;">
                  <v:fill on="f" focussize="0,0"/>
                  <v:stroke color="#000000" joinstyle="round" startarrow="classic" startarrowwidth="narrow" endarrowwidth="narrow"/>
                  <v:imagedata o:title=""/>
                  <o:lock v:ext="edit" aspectratio="f"/>
                </v:line>
                <w10:wrap type="none"/>
                <w10:anchorlock/>
              </v:group>
            </w:pict>
          </mc:Fallback>
        </mc:AlternateContent>
      </w:r>
    </w:p>
    <w:p>
      <w:pPr>
        <w:pStyle w:val="6"/>
        <w:spacing w:before="234"/>
        <w:ind w:left="1642"/>
        <w:rPr>
          <w:sz w:val="24"/>
          <w:szCs w:val="24"/>
        </w:rPr>
      </w:pPr>
      <w:r>
        <w:rPr>
          <w:b/>
          <w:bCs/>
          <w:spacing w:val="-3"/>
          <w:sz w:val="24"/>
          <w:szCs w:val="24"/>
        </w:rPr>
        <w:t>图</w:t>
      </w:r>
      <w:r>
        <w:rPr>
          <w:spacing w:val="-46"/>
          <w:sz w:val="24"/>
          <w:szCs w:val="24"/>
        </w:rPr>
        <w:t xml:space="preserve"> </w:t>
      </w:r>
      <w:r>
        <w:rPr>
          <w:rFonts w:ascii="Times New Roman" w:hAnsi="Times New Roman" w:eastAsia="Times New Roman" w:cs="Times New Roman"/>
          <w:b/>
          <w:bCs/>
          <w:spacing w:val="-3"/>
          <w:sz w:val="24"/>
          <w:szCs w:val="24"/>
        </w:rPr>
        <w:t xml:space="preserve">3    </w:t>
      </w:r>
      <w:r>
        <w:rPr>
          <w:b/>
          <w:bCs/>
          <w:spacing w:val="-3"/>
          <w:sz w:val="24"/>
          <w:szCs w:val="24"/>
        </w:rPr>
        <w:t>湖北龙兴无纺科技有限公司突发环境事件应急响应程序</w:t>
      </w:r>
    </w:p>
    <w:p>
      <w:pPr>
        <w:pStyle w:val="4"/>
        <w:spacing w:beforeLines="100"/>
        <w:jc w:val="both"/>
        <w:rPr>
          <w:rFonts w:cs="Times New Roman"/>
          <w:color w:val="auto"/>
          <w:lang w:eastAsia="zh-CN"/>
        </w:rPr>
      </w:pPr>
      <w:bookmarkStart w:id="51" w:name="bookmark47"/>
      <w:bookmarkEnd w:id="51"/>
      <w:bookmarkStart w:id="52" w:name="bookmark48"/>
      <w:bookmarkEnd w:id="52"/>
      <w:bookmarkStart w:id="53" w:name="_Toc21715"/>
      <w:r>
        <w:rPr>
          <w:rFonts w:hint="eastAsia" w:cs="Times New Roman"/>
          <w:color w:val="auto"/>
          <w:lang w:eastAsia="zh-CN"/>
        </w:rPr>
        <w:t>6</w:t>
      </w:r>
      <w:r>
        <w:rPr>
          <w:rFonts w:cs="Times New Roman"/>
          <w:color w:val="auto"/>
          <w:lang w:eastAsia="zh-CN"/>
        </w:rPr>
        <w:t>.2.水体环境风险应急</w:t>
      </w:r>
      <w:bookmarkEnd w:id="53"/>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.2.1.监测与预测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救援指挥部接到环境污染事故发生或可能发生的报告后，应立即通知应急救援指挥部的成员到达事故现场。总指挥曾治国（总指挥因公外出等原因无法赶赴事故现场时，由副总指挥代理行使总指挥职责或由总指挥授权代理）到达事故现场后，立即成立现场指挥部，由现场总指挥负责现场处置，各小组派人在现场指挥部负责联络。应急救援中心设立在公司门房，根据现场指挥部汇报的情况预测可能造成的后果和污染危害程度、紧急程度、发展事态，判断环境污染事件的级别。</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.2.2.预警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总指挥确定污染事件达到车间级后，立即下达启动本应急预案的指令，各部门按职责开 展应急处理工作。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（2）风险预警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一旦厂区发生水体环境风险事故，应急救援中心应及时通过会议或电话发出风险预警。 发出预警后：</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（1）应急抢险组人员及相关人员需24小时值守，直至预警解除；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（2）应急救援中心根据环境风险源识别结果发布预警指令，同时向各职能部室、现场指 挥部各专业组单位、各车间传达预警指令；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（3）各职能部室、现场指挥部各专业组单位、各车间接到预警指令后安排熟悉防控预案 的人员值班，通知其他应急人员和应急救援队伍待命，准备应急物资发送；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（4）各职能部室、现场指挥部各专业组单位、各车间检查公司主要环境风险源储存情况</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检查易发生事故部位及隐患挂牌部位的设施状况措施落实情况；对厂区管网易堵塞部位逐一排查，确保厂区雨水和污水管网畅通，防止雨水或污水在厂区内漫流。</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.2.3.预警解除</w:t>
      </w:r>
    </w:p>
    <w:p>
      <w:pPr>
        <w:pStyle w:val="6"/>
        <w:spacing w:line="560" w:lineRule="exact"/>
        <w:ind w:firstLine="480" w:firstLineChars="200"/>
        <w:jc w:val="both"/>
        <w:rPr>
          <w:rFonts w:ascii="Times New Roman" w:hAnsi="Times New Roman" w:cs="Times New Roman"/>
          <w:spacing w:val="-2"/>
          <w:sz w:val="24"/>
          <w:szCs w:val="24"/>
          <w:lang w:eastAsia="zh-CN"/>
        </w:rPr>
      </w:pPr>
      <w:r>
        <w:rPr>
          <w:rFonts w:ascii="Times New Roman" w:hAnsi="Times New Roman" w:cs="Times New Roman"/>
          <w:color w:val="auto"/>
          <w:sz w:val="24"/>
          <w:lang w:eastAsia="zh-CN"/>
        </w:rPr>
        <w:t>现场应急处理终止，现场指挥部宣布预警解除，通知应急救援中心，由应急救援中心通知各相关单位。</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.2.4.应急响应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（1）响应流程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按照湖北龙兴无纺科技有限公司突发环境事件应急响应程序，在发生环境事件时，启动相应的现场处置预案的同时，迅速按照应急报告程序向公司应急救援指挥部（24小时值守电话：0715-5067108报告，报告的程序和内容如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出现火灾、爆炸、危化品泄漏事故时，现场第一目击者直接报告给当班组长的同时拨打报警电话：火警119、急救120，报告的内容包括单位名称、事件时间、地点和部位、污染物名称、人员中毒、受伤情况等；当班组长接到报警后立即向公司应急救援指挥部（24小时值守电话：0715-5067108）报告，报告的内容为事件时间、地点和部位、污染物名称、人员受伤情况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应急救援指挥部负责通知应急救援指挥部全体成员及相关人员（见附件2：湖北龙兴无纺科技有限公司内部应急救援指挥成员名单），同时立即启动应急救援预案，应急救援指挥部所有成员立即履行各自的应急处理职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③当发生厂外级、厂区级事件时，由应急救援指挥部总指挥决定，副总指挥孙成斌实施向赤壁市安监局、咸宁市生态环境局赤壁市分局、咸宁市生态环境局等部门报告。报告内容为单位名称、事件发生的时间、地点和部位，污染物介质、数量及污染情况，有无人员中毒、受伤，目前已经采取的紧急措施和可能对环境造成的后果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（2）应急准备</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一旦发生事故，当班组长为第一响应人、公司门卫值班人员作为第二响应人。应急救援指挥部接到报告后迅速通知指挥部成员和专业救援队伍迅速赶往事故现场，成立事故现场指挥部，环境应急监测组、治安警戒疏散组、抢险救援组、医疗救护组、现场处置组、应急保障组、生产协调组、信息联络组等专业组协调行动。在现场处置工作开展之前，应急救援指挥部应按照应急预案的程序做好相应的准备工作，包括下达启动预案命令、召开应急会议、各应急组织成员的</w:t>
      </w:r>
      <w:r>
        <w:rPr>
          <w:rFonts w:hint="eastAsia" w:ascii="Times New Roman" w:hAnsi="Times New Roman" w:cs="Times New Roman"/>
          <w:color w:val="auto"/>
          <w:sz w:val="24"/>
          <w:lang w:eastAsia="zh-CN"/>
        </w:rPr>
        <w:t>联席会议</w:t>
      </w:r>
      <w:r>
        <w:rPr>
          <w:rFonts w:ascii="Times New Roman" w:hAnsi="Times New Roman" w:cs="Times New Roman"/>
          <w:color w:val="auto"/>
          <w:sz w:val="24"/>
          <w:lang w:eastAsia="zh-CN"/>
        </w:rPr>
        <w:t>等，确定救援原则，并按照本预案应急组织机构和职责制定具体现场应急行动内容，保证各项工作迅速有序地执行。</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（3）应急队伍和救援力量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1、物资保障和运输组：制定应急物资调拨、配发方案；负责应急物资的及时采购和运输，保障应急救援所需的抢险防护用品、车辆等物资及时供应、伤员输送、后勤供应和服务。</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2、抢险救援组：负责事故现场受困人员及设备的紧急抢险。</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疏散隔离和通讯联络组：负责事故影响范围内人员的紧急疏散，并随时向现场应急指挥部报告人员疏散情况；负责事故现场的隔离、安全警戒、道路管制、现场保护、维护秩序等，禁止无关人员和车辆进入危险区域，确保道路畅通，引导消防、救护等车辆；保证全厂内部及与外部的通讯、网络运行正常良好；在应急指挥中心的授权下，向外部救援力量发出 救援信息，包括公司事故简况、地点、类别、是否有人员受伤、行车路线等。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环境监测组：负责事故现场的快速检测，从气味、水的颜色和分层情况等、是否废水或泄漏物渗到土壤中等直观现象判断出有多大程度的大气、水体、土壤的污染；当事故处理稳定后，联系有资质的环境监测单位进行全面监测；组织对爆炸、有毒、腐蚀性物品的抢险、安全监督；负责对故事发生区危险化学品等特种设备的安全进行监管。</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医疗救护组：负责安排急救药品、器材的日常保管和维护；对组员进行应急救援技能和危化品知识及其危害特性的培训，掌握应急状态下的救援程序；接受总指挥和现场指挥的安排和调动，负责事故现场的紧急救护工作，组织重病伤员到医疗中心救治；组织队员参与预案演练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6、善后处置组：做好事故处置时的生产调整及事故后的生产恢复工作。</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.2.5.应急能力分析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危险性分析：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公司生产过程涉及的危险化学品主要为天然气、次氯酸钠等。应急流程说明：</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当污水处理站发生故障时</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关闭总进、排口阀门，将废水暂存于污水处理站内，不会对车埠镇污水处理厂及外部水体造成影响。</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.2.6.水环境污染事件现场处置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危废暂存间发生火灾爆炸事故时，用沙袋将门口进行封堵形成围堰，采用泡沫、干粉灭火器或者消防沙进行灭火，待危险事故报警解除后，用应急泵将收集池内的事故废液抽至废液桶内作为危废收集委外处理。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化学品仓库发生火灾爆炸事故时，迅速用沙袋将门口进行封堵形成围堰，采用泡沫、干粉灭火器或者消防沙进行灭火，待危险事故报警解除后，将事故废物用消防沙吸附收集作为危废收集委外处理。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车间发生火灾爆炸时，迅速用沙袋将门口进行封堵形成围堰，采用泡沫、干粉灭火器或者消防沙进行灭火，火情可以及时得到控制，无消防废水产生，待危险事故报警解除后，将事故废物用消防沙吸附收集作为危废收集委外处理。</w:t>
      </w:r>
    </w:p>
    <w:p>
      <w:pPr>
        <w:pStyle w:val="4"/>
        <w:spacing w:beforeLines="100"/>
        <w:jc w:val="both"/>
        <w:rPr>
          <w:rFonts w:cs="Times New Roman"/>
          <w:color w:val="auto"/>
          <w:lang w:eastAsia="zh-CN"/>
        </w:rPr>
      </w:pPr>
      <w:bookmarkStart w:id="54" w:name="bookmark50"/>
      <w:bookmarkEnd w:id="54"/>
      <w:bookmarkStart w:id="55" w:name="bookmark49"/>
      <w:bookmarkEnd w:id="55"/>
      <w:bookmarkStart w:id="56" w:name="_Toc31762"/>
      <w:r>
        <w:rPr>
          <w:rFonts w:hint="eastAsia" w:cs="Times New Roman"/>
          <w:color w:val="auto"/>
          <w:lang w:eastAsia="zh-CN"/>
        </w:rPr>
        <w:t>6</w:t>
      </w:r>
      <w:r>
        <w:rPr>
          <w:rFonts w:cs="Times New Roman"/>
          <w:color w:val="auto"/>
          <w:lang w:eastAsia="zh-CN"/>
        </w:rPr>
        <w:t>.3.大气环境风险应急</w:t>
      </w:r>
      <w:bookmarkEnd w:id="56"/>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.3.1.监测与预测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公司定期对废气处理设施进行有效地监测。应急救援中心接到大气污染事故发生或可能发生的报告后，应立即通知应急救援指挥部的成员到达事故现场。</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.3.2.预警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总指挥确定污染事件达到厂区级后，立即下达启动本应急预案的指令。公司应急救援指挥部及应急救援各职能小组接到通知后立即赶赴现场，首先向现场指挥部报到、签名。然后按职责开展应急处理工作。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2、风险预警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当废气处理设施故障时，应急救援中心应及时通过会议或电话发出风险预警。发出预警后：</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（1）应急救援指挥部结合公司环境风险源识别结果发布预警指令，同时向各职能处室、现场指挥部各专业组单位、各车间传达预警指令。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（1）负责设备抢修部门应全力对设备进行抢修，环境监测部门全力配合监测工作，直至预警解除；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（3）各职能处室、现场指挥部各专业组单位、各车间接到预警指令后安排熟悉防控预案的人员值班，通知其他应急人员和应急救援队伍待命，准备应急物资发送。</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.3.3.预警解除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现场应急处理终止，现场指挥部宣布预警解除，通知应急救援指挥部（24小时值守电话</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0715-5067108），由应急救援中心通知各相关单位。</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.3.4.应急响应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（1）响应流程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按照湖北龙兴无纺科技有限公司突发环境事件应急响应程序，在发生环境事件时，启动响应的现场处置预案的同时，迅速按照应急报告程序向应急救援中心报告，报告的程序和内容如下：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1、应急救援中心负责通知应急救援指挥部全体成员及相关人员（见附件2：湖北龙兴无纺科技有限公司内部应急救援指挥成员名单），同时立即启动应急救援预案。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2、当发生厂区级事件时，由应急救援指挥部总指挥决定，咸宁市生态环境局赤壁市分局</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咸宁市生态环境局等部门报告（见附件3：外部应急救援联系单位一览表）。报告内容为单位名称、事件发生的时间、地点和部位，污染物介质、数量及污染情况，有无人员中毒、受伤</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目前已经采取的紧急措施和可能对环境造成的后果等。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（2）应急准备</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一旦发生事故，当班组长为第一响应人、门卫室值班人员作为第二响应人。应急救援中心接到报告后迅速通知指挥部成员和专业救援队伍迅速赶往事故现场，成立事故现场指挥部，环境应急监测组、治安警戒疏散组、抢险救援组、医疗救护组、现场处置组、应急保障组、生产协调组、信息联络组等专业组协调行动。在现场处置工作开展之前，应急救援指挥部应按照应急预案的程序做好相应的准备工作，包括下达启动预案命令、召开应急会议、各应急组织成员的</w:t>
      </w:r>
      <w:r>
        <w:rPr>
          <w:rFonts w:hint="eastAsia" w:ascii="Times New Roman" w:hAnsi="Times New Roman" w:cs="Times New Roman"/>
          <w:color w:val="auto"/>
          <w:sz w:val="24"/>
          <w:lang w:eastAsia="zh-CN"/>
        </w:rPr>
        <w:t>联席会议</w:t>
      </w:r>
      <w:r>
        <w:rPr>
          <w:rFonts w:ascii="Times New Roman" w:hAnsi="Times New Roman" w:cs="Times New Roman"/>
          <w:color w:val="auto"/>
          <w:sz w:val="24"/>
          <w:lang w:eastAsia="zh-CN"/>
        </w:rPr>
        <w:t>等，确定救援原则，并按照本预案应急组织机构和职责制定具体现场应急行动内容</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保证各项工作迅速有序地执行。</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（3）应急队伍和救援力量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1、物资保障和运输组：制定应急物资调拨、配发方案；负责应急物资的及时采购和运输</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保障应急救援所需的抢险防护用品、车辆等物资及时供应、伤员输送、后勤供应和服务。</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2、抢险救援组：负责事故现场受困人员及设备的紧急抢险。</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3、疏散隔离和通讯联络组：负责事故影响范围内人员的紧急疏散，并随时向现场应急指挥部报告人员疏散情况；负责事故现场的隔离、安全警戒、道路管制、现场保护、维护秩序等</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禁止无关人员和车辆进入危险区域，确保道路畅通，引导消防、救护等车辆；保证全厂内部及与外部的通讯、网络运行正常良好；在应急指挥中心的授权下，向外部救援力量发出救援信息</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包括公司事故简况、地点、类别、是否有人员受伤、行车路线等。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环境监测组：负责事故现场的快速检测，从气味、水的颜色和分层情况等、是否废水或泄漏物渗到土壤中等直观现象判断出有多大程度的大气、水体、土壤的污染；当事故处理稳定后，联系有资质的环境监测单位进行全面监测；组织对爆炸、有毒、腐蚀性物品的抢险、安全监督；负责对故事发生区危险化学品等特种设备的安全进行监管。</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医疗救护组：负责安排急救药品、器材的日常保管和维护；对组员进行应急救援技能和危化品知识及其危害特性的培训，掌握应急状态下的救援程序；接受总指挥和现场指挥的安排和调动，负责事故现场的紧急救护工作，组织重病伤员到医疗中心救治；组织队员参与预案演练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6、善后处置组：做好事故处置时的生产调整及事故后的生产恢复工作。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（4）应急救援物资</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见附件4 ：湖北龙兴无纺科技有限公司应急救援装备物资配备一览表。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在发生事故时应该及时组织人员对挥发性有机物、颗粒物、恶臭处理设备进行检修。</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.3.5.现场处置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根据污染物的性质及事件类型、事件可控性、严重程度和影响范围以及风向、风速、地形条件，制定切实可行的措施，迅速切断污染源，防止事故进一步扩大。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根据《湖北龙兴无纺科技有限公司突发环境事件风险评估报告》，厂区大气污染主要为车间废气处理设备发生故障。在发生上述事故后应立即组织对装置进行维修。</w:t>
      </w:r>
    </w:p>
    <w:p>
      <w:pPr>
        <w:pStyle w:val="4"/>
        <w:spacing w:beforeLines="100"/>
        <w:jc w:val="both"/>
        <w:rPr>
          <w:rFonts w:cs="Times New Roman"/>
          <w:color w:val="auto"/>
          <w:lang w:eastAsia="zh-CN"/>
        </w:rPr>
      </w:pPr>
      <w:bookmarkStart w:id="57" w:name="bookmark52"/>
      <w:bookmarkEnd w:id="57"/>
      <w:bookmarkStart w:id="58" w:name="bookmark51"/>
      <w:bookmarkEnd w:id="58"/>
      <w:bookmarkStart w:id="59" w:name="_Toc15308"/>
      <w:r>
        <w:rPr>
          <w:rFonts w:hint="eastAsia" w:cs="Times New Roman"/>
          <w:color w:val="auto"/>
          <w:lang w:eastAsia="zh-CN"/>
        </w:rPr>
        <w:t>6</w:t>
      </w:r>
      <w:r>
        <w:rPr>
          <w:rFonts w:cs="Times New Roman"/>
          <w:color w:val="auto"/>
          <w:lang w:eastAsia="zh-CN"/>
        </w:rPr>
        <w:t>.4.应急措施</w:t>
      </w:r>
      <w:bookmarkEnd w:id="59"/>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.4.1.突发环境事件现场应急措施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结合《湖北龙兴无纺科技有限公司突发环境事件风险评估报告》及本预案第 2 章</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事故风险描述</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中的事故成因分析，项目突发环境事故按其影响发生机理，又可分为火灾爆炸事故</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废气和废水超标排放事故、危险化学品泄漏事故排放三类，具体应急措施如下：</w:t>
      </w:r>
    </w:p>
    <w:p>
      <w:pPr>
        <w:pStyle w:val="6"/>
        <w:spacing w:line="360" w:lineRule="auto"/>
        <w:outlineLvl w:val="3"/>
        <w:rPr>
          <w:sz w:val="24"/>
          <w:szCs w:val="24"/>
        </w:rPr>
      </w:pPr>
      <w:r>
        <w:fldChar w:fldCharType="begin"/>
      </w:r>
      <w:r>
        <w:instrText xml:space="preserve"> HYPERLINK "file:///C:\\Users\\Administrator\\AppData\\Local\\Temp\\Rar$DIa16044.27820\\6.4.1.1" </w:instrText>
      </w:r>
      <w:r>
        <w:fldChar w:fldCharType="separate"/>
      </w:r>
      <w:r>
        <w:rPr>
          <w:rFonts w:hint="eastAsia" w:ascii="Times New Roman" w:hAnsi="Times New Roman" w:cs="Times New Roman"/>
          <w:b/>
          <w:bCs/>
          <w:sz w:val="28"/>
          <w:szCs w:val="28"/>
          <w:lang w:eastAsia="zh-CN"/>
        </w:rPr>
        <w:t>6</w:t>
      </w:r>
      <w:r>
        <w:rPr>
          <w:rFonts w:ascii="Times New Roman" w:hAnsi="Times New Roman" w:cs="Times New Roman"/>
          <w:b/>
          <w:bCs/>
          <w:sz w:val="28"/>
          <w:szCs w:val="28"/>
        </w:rPr>
        <w:t>.4.1.1</w:t>
      </w:r>
      <w:r>
        <w:rPr>
          <w:rFonts w:ascii="Times New Roman" w:hAnsi="Times New Roman" w:cs="Times New Roman"/>
          <w:b/>
          <w:bCs/>
          <w:sz w:val="28"/>
          <w:szCs w:val="28"/>
        </w:rPr>
        <w:fldChar w:fldCharType="end"/>
      </w:r>
      <w:r>
        <w:rPr>
          <w:rFonts w:ascii="Times New Roman" w:hAnsi="Times New Roman" w:cs="Times New Roman"/>
          <w:b/>
          <w:bCs/>
          <w:sz w:val="28"/>
          <w:szCs w:val="28"/>
        </w:rPr>
        <w:t>.火灾爆炸事故</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（1）处置原则：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A、火灾爆炸事故应急处理应本着抓住有利时机，第一时间扑灭小火；</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B、先控制、后灭火；先冷却保护着火部位及周围受影响的设备设施，后集中力量统一歼灭；</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C、先外围、后中间；先上风、后下风；</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D、救人第一，救人与灭火同时进行；</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E、灭火时，人员应在上风方向，不要呆在低洼地带，穿戴好防护用具的原则进行处理。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（2）具体处理措施：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A、发现火情后，现场值班人员应保持冷静，明辨方向和火势大小，迅速使用起火现场的灭火器、消防栓、消防枪等各种消防器材在第一时间灭火，力争把火控制、扑灭在初期阶段</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同时呼喊周围人员参与到灭火和报警，并将事故报告给应急指挥部及现场主管人员；</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B、总指挥（副总指挥）接到火灾事故报告后，令拉响警报器；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C、在岗职工听到警报器鸣响，首先将本岗位生产处理至安全状态，其他职工立即赶赴紧急集合点集合待命；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E、总指挥（或副总指挥）根据火势情况令灭火现场指挥率灭火组与应急组人员赴事故现场增援，参加灭火；</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F、总指挥（或副总指挥）同时令疏散组、救护组等部门进入各自岗位开展工作；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G、疏散引导组向起火部门员工发出通报，迅速地指导人员疏散撤离，对送风、电源作出处理，停止其运行或部分停止使用。疏散组在起火地点周围 15 米处拉警戒带、放置警戒标志划分警戒区，禁止无关车辆通行和外来人员出入，并迎接和引导消防车辆进入火灾现场。严格保护火灾现场，并严防趁火打劫。</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H、救护组对火灾现场伤员进行护理，对重伤者要立即送往医院。紧急抢救、包扎伤员、协助医务救护人员到场救护由办公室人员负责，运送伤员工作由经理办公室领导负责。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I、灭火期间如有人员受伤，应以先抢救伤员为主；火灾扑灭后，应留有人员观察现场情况</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防止复燃；</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J、后勤保障组负责保障救火过程的物资保障，本着</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特事特办、手续从简</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的原则，及时将救援物资运送到事故现场；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K、经认真检查确认火灾已彻底扑灭后，总指挥（副总指挥）宣布火灾事故警报解除。进入事故调查与生产恢复阶段（因需要保留现场暂不能恢复生产的除外）。</w:t>
      </w:r>
    </w:p>
    <w:p>
      <w:pPr>
        <w:pStyle w:val="6"/>
        <w:spacing w:line="360" w:lineRule="auto"/>
        <w:outlineLvl w:val="3"/>
        <w:rPr>
          <w:sz w:val="24"/>
          <w:szCs w:val="24"/>
        </w:rPr>
      </w:pPr>
      <w:r>
        <w:fldChar w:fldCharType="begin"/>
      </w:r>
      <w:r>
        <w:instrText xml:space="preserve"> HYPERLINK "file:///C:\\Users\\Administrator\\AppData\\Local\\Temp\\Rar$DIa16044.27820\\6.4.1.2" </w:instrText>
      </w:r>
      <w:r>
        <w:fldChar w:fldCharType="separate"/>
      </w:r>
      <w:r>
        <w:rPr>
          <w:rFonts w:hint="eastAsia" w:ascii="Times New Roman" w:hAnsi="Times New Roman" w:cs="Times New Roman"/>
          <w:b/>
          <w:bCs/>
          <w:sz w:val="28"/>
          <w:szCs w:val="28"/>
          <w:lang w:eastAsia="zh-CN"/>
        </w:rPr>
        <w:t>6</w:t>
      </w:r>
      <w:r>
        <w:rPr>
          <w:rFonts w:ascii="Times New Roman" w:hAnsi="Times New Roman" w:cs="Times New Roman"/>
          <w:b/>
          <w:bCs/>
          <w:sz w:val="28"/>
          <w:szCs w:val="28"/>
        </w:rPr>
        <w:t>.4.1.2</w:t>
      </w:r>
      <w:r>
        <w:rPr>
          <w:rFonts w:ascii="Times New Roman" w:hAnsi="Times New Roman" w:cs="Times New Roman"/>
          <w:b/>
          <w:bCs/>
          <w:sz w:val="28"/>
          <w:szCs w:val="28"/>
        </w:rPr>
        <w:fldChar w:fldCharType="end"/>
      </w:r>
      <w:r>
        <w:rPr>
          <w:rFonts w:ascii="Times New Roman" w:hAnsi="Times New Roman" w:cs="Times New Roman"/>
          <w:b/>
          <w:bCs/>
          <w:sz w:val="28"/>
          <w:szCs w:val="28"/>
        </w:rPr>
        <w:t>.废气与废水超标排放事故</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（1）处理原则：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当废气与废水处理设施发生故障时，根据事故发展历程，公司在总体上应按以下原则进行应急响应。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①污水处理站及废气处理设施有专业人员维护管理。若发现污染物排放浓度超标，工作人员应马上向当班值长报告。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当值班长应根据检测结果，以及各污染物排放浓度的情况，推测废气和废水处理设施出现故障的部位。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负责人马上组织该部门人员对各个处理设施进行检查，尽快查出故障所在，并进行检修 和应急处置。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若废气处理设施故障在1小时内检修成功，则重新恢复处理设施的运行。事故应急解除</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②若在1小时内无法检修成功，负责人马上向应急控制中心总指挥报告。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应急控制中心人员马上到现场确认，污染治理设施停机检修，同时用广播通知全厂员工</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让其做好随时停止生产的准备。</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若处理设施故障短时间内抢修成功，则重新恢复废气处理设施的运行，事故应急解除。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若短时内无法抢修成功，则总指挥必须停止生产。继续对处理设施进行抢修，直至抢修成功。</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（2）具体处理措施：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①废气浓度超标应急措施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值班员发现废气处理设施异常，立即通知当班值长，当班值长组织技术人员对废气处理设施各部位进行排查，查出有问题部位后，若能马上处理恢复正常，则可以继续生产，若不能则应马上通知生产部长，部长应组织废气处理设施外包维护单位针对有问题部位进行抢修，直至废气浓度在达标的前提下保证稳定后完毕。</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②废水浓度超标应急措施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值班人员发现废水排放浓度超标时，立即通知上级领导，同时通知技术人员对污水处理设施进行检查，查处相关问题部位后，若能马上处理恢复正常，则可以继续生产，若不能则应马上通知生产部长，部长应组织废水处理设施外包维护单位针对有问题部位进行抢修，并同时关闭污水总排口，直至废水浓度在达标的前提下保证稳定后完毕。</w:t>
      </w:r>
    </w:p>
    <w:p>
      <w:pPr>
        <w:pStyle w:val="6"/>
        <w:spacing w:line="360" w:lineRule="auto"/>
        <w:outlineLvl w:val="3"/>
        <w:rPr>
          <w:sz w:val="24"/>
          <w:szCs w:val="24"/>
        </w:rPr>
      </w:pPr>
      <w:r>
        <w:fldChar w:fldCharType="begin"/>
      </w:r>
      <w:r>
        <w:instrText xml:space="preserve"> HYPERLINK "file:///C:\\Users\\Administrator\\AppData\\Local\\Temp\\Rar$DIa16044.27820\\6.4.1.3" </w:instrText>
      </w:r>
      <w:r>
        <w:fldChar w:fldCharType="separate"/>
      </w:r>
      <w:r>
        <w:rPr>
          <w:rFonts w:hint="eastAsia" w:ascii="Times New Roman" w:hAnsi="Times New Roman" w:cs="Times New Roman"/>
          <w:b/>
          <w:bCs/>
          <w:sz w:val="28"/>
          <w:szCs w:val="28"/>
          <w:lang w:eastAsia="zh-CN"/>
        </w:rPr>
        <w:t>6</w:t>
      </w:r>
      <w:r>
        <w:rPr>
          <w:rFonts w:ascii="Times New Roman" w:hAnsi="Times New Roman" w:cs="Times New Roman"/>
          <w:b/>
          <w:bCs/>
          <w:sz w:val="28"/>
          <w:szCs w:val="28"/>
        </w:rPr>
        <w:t>.4.1.3</w:t>
      </w:r>
      <w:r>
        <w:rPr>
          <w:rFonts w:ascii="Times New Roman" w:hAnsi="Times New Roman" w:cs="Times New Roman"/>
          <w:b/>
          <w:bCs/>
          <w:sz w:val="28"/>
          <w:szCs w:val="28"/>
        </w:rPr>
        <w:fldChar w:fldCharType="end"/>
      </w:r>
      <w:r>
        <w:rPr>
          <w:rFonts w:ascii="Times New Roman" w:hAnsi="Times New Roman" w:cs="Times New Roman"/>
          <w:b/>
          <w:bCs/>
          <w:sz w:val="28"/>
          <w:szCs w:val="28"/>
        </w:rPr>
        <w:t>.化学品储罐区和仓库区发生泄漏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（1）处理原则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化学品储罐区和仓库区有值班人员巡视。当值人员发现储罐发生泄漏事故后，工作人员应马上向当班值长报告，当班值长应根据现场实际泄漏情况，若泄漏量较小，则自己组织抢修工作；若泄漏量较大，应马上向应急控制中心总指挥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A.泄漏量较少时，当班值长应根据现场实际情况，按以下步骤组织抢修工作。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①设置隔离带，防止非工作人员进入事故区，并及时通知相关抢修人员。组织抢修人员在穿戴好相关防护装备后，对泄漏源进行抢修工作。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②若一个小时泄漏事故还不能被阻止，当值班长应马上向应急控制中心总指挥报告。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③泄漏量较大时或抢修不成功，应马上向应急控制中心总指挥报告。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B.应急控制中心人员马上到现场确认，封锁事故现场，同时用广播通知全厂员工，让其做好随时撤离的准备。</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①若短时间内抢修成功，则重新恢复厂内的正常运行，事故应急解除。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②若短时内无法抢修成功，且泄漏量巨大，则总指挥必须停止生产撤离厂内工作人员，同时通知附近工厂和居民村庄，并通知消防救援单位。继续对泄漏设施进行抢修，直至抢修成功</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（2）具体处理措施：A.泄漏处理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①穿戴好防护手套、口罩或空气呼吸器等应急防护用品。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②切断、阻止一切火源，设置警戒线。</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③尽量采取堵住泄漏口等方式，防止继续大量泄漏。或者进行包装桶倒换或倒罐处理。包装桶倒换处理必须移至库外进行，被倒换装入桶必须是原盛有同样物料（或相近物料清洗后）的空桶。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④将泄漏在地面的物质用砂土吸附，并将吸附有溶剂的砂土装入备用固废专用桶中；在天气炎热或泄漏量大时，用砂土吸附前，应用泡沫灭火剂覆盖，控制气体挥发；吸附完毕后，用清水冲洗或用洗把拖洗地面；泄漏量不大时，可不用砂土吸附直接用水稀释冲洗。</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⑤如果是有毒物品泄漏，将有毒物品扫起或用砂土吸收，统一收集后按要求进行集中处理</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被污染地面再用水洗刷后排入公司污水处理系统进行处理。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⑥酸性或碱性腐蚀品大量泄漏，应先分别用碱性或酸性物质中和后，再用水冲洗。</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⑦处置完毕后应向污水处理站通报泄漏物名称、数量，便于调整污水处理运行。</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⑧生产异常导致污染物浓度升高、污水处理总量超过处理能力时，在排入厂内污水收集网前，必须由生产班组经生产部——副总经理——总经理程序报告，由技术部根据监测数据，决定向污水处理站进入量，生产部门按该数据，压控生产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⑨当污水处理站运行异常导致不能接收常规量的污染物时，由处理站人员经生产部门— —厂长——总经理程序报告，批准后生产部按计划压控生产量。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B.着火处理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①人工启动火灾报警器。火灾发生在夜间时，人工启动报警铃，唤醒生活区员工向应急疏散地疏散。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②使用现场灭火器，对着火区域进行灭火施救。</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③关闭管道阀门或反应釜盖口，尽可能转出火灾区域内的其他可燃、易燃物。</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④电器着火立即关闭电源总开关。</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⑤火势较大时，组织人员疏散到办公楼前停车场。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⑥出现人员烧伤或烫伤时，用冷水冲洗降温，并立即送医院救治。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⑦灭火展开后，派人关闭厂雨水总排口处阀门，防止化学有毒品进入城市排水管网。</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⑧通知义务消防队员梯队灭火，同时派人警戒周边易燃易爆区域：</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⑨现场总指挥认为义务消防人员无法控制、扑灭火灾时，应在向专业消防队呼救后，继续组织灭火、隔离，安排生产人员疏散，指派人员疏导交通，迎接外援消防队；待外援消防队到达后，应充分介绍情况，全力指挥人员疏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⑩火灾扑灭后，现场总指挥应指挥完成以下工作：</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a.指定专人负责污水收集到污水处理系统，待雨水沟经检测浓度接近达标后稀释排放；</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b.指定专人负责监视现场，防止死灰复燃，并保护现场；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c.指定专人负责配合有关部门调查事故原因；</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d.指定专人负责安排生产工艺处置，防止连锁反应；</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e.指定专人负责受伤人员的医治及其他非受伤人员的临时安置。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如果泄漏口很大，根本无法堵漏，应需冷却着火贮罐及周围贮罐，控制着火范围，直到燃尽。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现场指挥人员要密切注意各种危险征兆，若遇到火势难以熄灭，着火处火焰变亮耀眼，伴有尖叫、安全阀打开，罐体晃动等爆裂征兆时，指挥员必须适时做出准确判断，及时下达撤退命令，现场人员看到或听到事先规定的撤退信号后，应迅速撤退至安全地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C.爆炸处理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储罐发生爆炸后，由专业技术人员及公司义务消防队员做好防护后进入现场，首先察看现场无中毒、受伤者，若有人员中毒受伤，应以最快速度将中毒受伤者脱离现场，关闭所有储罐的进出口阀门，并将消防带接到消防栓上，用大量清水喷向爆炸区进行稀释、溶解、灭火，派人关闭厂雨水总排口处阀门，将泄漏的废液和事故废水暂存于厂区内，经处理后排放。</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D.安全部门负责把出事地点附近的作业人员疏散到安全地带，并设置警戒带；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E.值班电工负责切断危险的电源，如果是夜晚，接通必要的照明灯光；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F.抢险组在排除继发性危险的情况下，立即抢救伤员，联系医院和救护车，将伤员护送上救护车，送往医院进行抢救，确保伤员得到及时医治；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G.事故现场取证救助行动中，安排人员同时做好事故调查取证工作，以利于事故处理，防止证据遗失；</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H.在救助行动中，救助人员应严格执行安全操作规程，配齐安全设施和防护工具，加强自我保护，确保抢救行动过程中的人身安全和财产安全。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2.厂区化学品转移可能产生突发环境事件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不符合规范的化学平转移导致包装桶破裂，液体产品泄露，工作人员应马上向当班值长 报告，当班值长应根据现场实际泄漏情况，若泄漏量较小，则自己组织抢修工作；若泄漏量 较大，应马上向应急控制中心总指挥报告。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（1）处理原则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①生产区严禁外来车辆的进入，运输车辆的进出需由厂内职工引导，并停在指定位置；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②运输车辆停好后，使用叉车将化学品转移至指定地点；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（2）具体处理措施：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①先用消防沙做成围堰将成品液体围在里面，用铲子和桶收集液体。</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②将泄漏在地面的物质用砂土吸附，并将吸附有溶剂的砂土装入备用固废专用桶中；在天气炎热或泄漏量大时，用砂土吸附前，应用泡沫灭火剂覆盖，控制气体挥发；吸附完毕后，用清水冲洗或用洗把拖洗地面；泄漏量不大时，可不用砂土吸附直接用水稀释冲洗。</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.4.2.人员紧急疏散和撤离应急措施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事故应急救援组到达事故现场后，听从现场指挥安排，对可能发生事故场所设施及周围情况依据现场环境监测结果引导和疏散现场无关人员至安全区域，在疏散撤离过程中小组成员根据预案要求的疏散、撤离方式方法，要做的主要工作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（1）清点事故现场人员是否为事故发生前人数；</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（2）紧急疏散非事故现场人员至安全区；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（3）作出抢救人员撤离前、撤离后的报告；</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（4）通知周边村民、小区疏散撤离并告知方式方法。</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.4.3.受伤人员救治方案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疏散人员：在疏散时，使受伤人员有次序的撤离火场。寻找人员的方法和地点：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进入室内主动呼喊，观察动静，注意倾听辨别哪儿有呼救声、喘息声、呻吟声，要注意搜寻出口（如门窗、走廊等处）；在车间、实验室寻人时，注意机器和设备附近。</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救人的方法：</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对于神志清醒，但在烟雾中辨不清方向或找不到出口的人员，可指明通道，让其自行脱 险</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也可直接带领他们撤出；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当救人通道被切断时，应借助消防梯、安全绳等设施将人救出；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遇有烟火将人员围困在建筑物内时，应借助消防水枪开辟出救人通道，并做好掩护；抢救人员也可以用浸湿的衣服等将被救者和自己的外露部位遮盖起来，防止被火焰灼伤。</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.4.4.危险区的隔离应急措施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事故应急救援组根据事故、火灾的情况和指挥部的要求，设定紧急隔离危险区的距离，紧急隔离危险区边界警戒线为黄黑带，划分疏散区、下风向疏散区，在事故现场周围设防，加强警戒和巡逻；对在紧急隔离危险区内的交通道路进行管制，劝服通行车辆和人员绕道而行</w:t>
      </w:r>
      <w:r>
        <w:rPr>
          <w:rFonts w:hint="eastAsia" w:ascii="Times New Roman" w:hAnsi="Times New Roman" w:cs="Times New Roman"/>
          <w:color w:val="auto"/>
          <w:sz w:val="24"/>
          <w:lang w:eastAsia="zh-CN"/>
        </w:rPr>
        <w:t>。</w:t>
      </w:r>
    </w:p>
    <w:p>
      <w:pPr>
        <w:pStyle w:val="4"/>
        <w:spacing w:beforeLines="100"/>
        <w:jc w:val="both"/>
        <w:rPr>
          <w:rFonts w:cs="Times New Roman"/>
          <w:color w:val="auto"/>
          <w:lang w:eastAsia="zh-CN"/>
        </w:rPr>
      </w:pPr>
      <w:bookmarkStart w:id="60" w:name="bookmark54"/>
      <w:bookmarkEnd w:id="60"/>
      <w:bookmarkStart w:id="61" w:name="bookmark53"/>
      <w:bookmarkEnd w:id="61"/>
      <w:bookmarkStart w:id="62" w:name="_Toc17387"/>
      <w:r>
        <w:rPr>
          <w:rFonts w:hint="eastAsia" w:cs="Times New Roman"/>
          <w:color w:val="auto"/>
          <w:lang w:eastAsia="zh-CN"/>
        </w:rPr>
        <w:t>6</w:t>
      </w:r>
      <w:r>
        <w:rPr>
          <w:rFonts w:cs="Times New Roman"/>
          <w:color w:val="auto"/>
          <w:lang w:eastAsia="zh-CN"/>
        </w:rPr>
        <w:t>.5.应急监测</w:t>
      </w:r>
      <w:bookmarkEnd w:id="62"/>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.5.1.生产运营监测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企业常规监测计划见下表。</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9</w:t>
      </w:r>
      <w:r>
        <w:rPr>
          <w:rFonts w:ascii="Times New Roman" w:hAnsi="Times New Roman" w:eastAsia="宋体" w:cs="Times New Roman"/>
          <w:b/>
          <w:bCs/>
          <w:snapToGrid/>
          <w:color w:val="auto"/>
          <w:kern w:val="2"/>
          <w:lang w:eastAsia="zh-CN"/>
        </w:rPr>
        <w:t xml:space="preserve">  厂内常规污染源监测方案一览表</w:t>
      </w:r>
    </w:p>
    <w:tbl>
      <w:tblPr>
        <w:tblStyle w:val="2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5"/>
        <w:gridCol w:w="1583"/>
        <w:gridCol w:w="2044"/>
        <w:gridCol w:w="1593"/>
        <w:gridCol w:w="3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23" w:type="pct"/>
            <w:gridSpan w:val="2"/>
            <w:tcBorders>
              <w:top w:val="single" w:color="000000" w:sz="10" w:space="0"/>
              <w:left w:val="nil"/>
            </w:tcBorders>
            <w:vAlign w:val="center"/>
          </w:tcPr>
          <w:p>
            <w:pPr>
              <w:pStyle w:val="23"/>
              <w:jc w:val="center"/>
              <w:rPr>
                <w:rFonts w:ascii="Times New Roman" w:hAnsi="Times New Roman" w:cs="Times New Roman"/>
              </w:rPr>
            </w:pPr>
            <w:r>
              <w:rPr>
                <w:rFonts w:ascii="Times New Roman" w:hAnsi="Times New Roman" w:cs="Times New Roman"/>
                <w:spacing w:val="-2"/>
              </w:rPr>
              <w:t>监测点位</w:t>
            </w:r>
          </w:p>
        </w:tc>
        <w:tc>
          <w:tcPr>
            <w:tcW w:w="1061" w:type="pct"/>
            <w:tcBorders>
              <w:top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2"/>
              </w:rPr>
              <w:t>监测因子</w:t>
            </w:r>
          </w:p>
        </w:tc>
        <w:tc>
          <w:tcPr>
            <w:tcW w:w="827" w:type="pct"/>
            <w:tcBorders>
              <w:top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2"/>
              </w:rPr>
              <w:t>监测频次</w:t>
            </w:r>
          </w:p>
        </w:tc>
        <w:tc>
          <w:tcPr>
            <w:tcW w:w="1887" w:type="pct"/>
            <w:tcBorders>
              <w:top w:val="single" w:color="000000" w:sz="10" w:space="0"/>
              <w:right w:val="nil"/>
            </w:tcBorders>
            <w:vAlign w:val="center"/>
          </w:tcPr>
          <w:p>
            <w:pPr>
              <w:pStyle w:val="23"/>
              <w:jc w:val="center"/>
              <w:rPr>
                <w:rFonts w:ascii="Times New Roman" w:hAnsi="Times New Roman" w:cs="Times New Roman"/>
              </w:rPr>
            </w:pPr>
            <w:r>
              <w:rPr>
                <w:rFonts w:ascii="Times New Roman" w:hAnsi="Times New Roman" w:cs="Times New Roman"/>
                <w:spacing w:val="-2"/>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vMerge w:val="restart"/>
            <w:tcBorders>
              <w:left w:val="nil"/>
              <w:bottom w:val="nil"/>
            </w:tcBorders>
            <w:vAlign w:val="center"/>
          </w:tcPr>
          <w:p>
            <w:pPr>
              <w:pStyle w:val="23"/>
              <w:jc w:val="center"/>
              <w:rPr>
                <w:rFonts w:ascii="Times New Roman" w:hAnsi="Times New Roman" w:cs="Times New Roman"/>
              </w:rPr>
            </w:pPr>
            <w:r>
              <w:rPr>
                <w:rFonts w:ascii="Times New Roman" w:hAnsi="Times New Roman" w:cs="Times New Roman"/>
                <w:spacing w:val="-3"/>
              </w:rPr>
              <w:t>有组织</w:t>
            </w:r>
          </w:p>
        </w:tc>
        <w:tc>
          <w:tcPr>
            <w:tcW w:w="821" w:type="pct"/>
            <w:vAlign w:val="center"/>
          </w:tcPr>
          <w:p>
            <w:pPr>
              <w:pStyle w:val="23"/>
              <w:jc w:val="center"/>
              <w:rPr>
                <w:rFonts w:ascii="Times New Roman" w:hAnsi="Times New Roman" w:cs="Times New Roman"/>
              </w:rPr>
            </w:pPr>
            <w:r>
              <w:rPr>
                <w:rFonts w:ascii="Times New Roman" w:hAnsi="Times New Roman" w:cs="Times New Roman"/>
                <w:spacing w:val="-9"/>
              </w:rPr>
              <w:t>排气筒</w:t>
            </w:r>
            <w:r>
              <w:rPr>
                <w:rFonts w:ascii="Times New Roman" w:hAnsi="Times New Roman" w:cs="Times New Roman"/>
                <w:spacing w:val="-21"/>
              </w:rPr>
              <w:t xml:space="preserve"> </w:t>
            </w:r>
            <w:r>
              <w:rPr>
                <w:rFonts w:ascii="Times New Roman" w:hAnsi="Times New Roman" w:cs="Times New Roman"/>
                <w:spacing w:val="-9"/>
              </w:rPr>
              <w:t>1#</w:t>
            </w:r>
            <w:r>
              <w:rPr>
                <w:rFonts w:ascii="Times New Roman" w:hAnsi="Times New Roman" w:cs="Times New Roman"/>
                <w:spacing w:val="-27"/>
              </w:rPr>
              <w:t xml:space="preserve"> </w:t>
            </w:r>
            <w:r>
              <w:rPr>
                <w:rFonts w:ascii="Times New Roman" w:hAnsi="Times New Roman" w:cs="Times New Roman"/>
                <w:spacing w:val="-9"/>
              </w:rPr>
              <w:t>、2#、</w:t>
            </w:r>
            <w:r>
              <w:rPr>
                <w:rFonts w:ascii="Times New Roman" w:hAnsi="Times New Roman" w:cs="Times New Roman"/>
              </w:rPr>
              <w:t xml:space="preserve"> </w:t>
            </w:r>
            <w:r>
              <w:rPr>
                <w:rFonts w:ascii="Times New Roman" w:hAnsi="Times New Roman" w:cs="Times New Roman"/>
                <w:spacing w:val="-8"/>
              </w:rPr>
              <w:t>3#</w:t>
            </w:r>
            <w:r>
              <w:rPr>
                <w:rFonts w:ascii="Times New Roman" w:hAnsi="Times New Roman" w:cs="Times New Roman"/>
                <w:spacing w:val="-17"/>
              </w:rPr>
              <w:t xml:space="preserve"> </w:t>
            </w:r>
            <w:r>
              <w:rPr>
                <w:rFonts w:ascii="Times New Roman" w:hAnsi="Times New Roman" w:cs="Times New Roman"/>
                <w:spacing w:val="-8"/>
              </w:rPr>
              <w:t>、4#</w:t>
            </w:r>
            <w:r>
              <w:rPr>
                <w:rFonts w:ascii="Times New Roman" w:hAnsi="Times New Roman" w:cs="Times New Roman"/>
                <w:spacing w:val="-27"/>
              </w:rPr>
              <w:t xml:space="preserve"> </w:t>
            </w:r>
            <w:r>
              <w:rPr>
                <w:rFonts w:ascii="Times New Roman" w:hAnsi="Times New Roman" w:cs="Times New Roman"/>
                <w:spacing w:val="-8"/>
              </w:rPr>
              <w:t>、5#</w:t>
            </w:r>
            <w:r>
              <w:rPr>
                <w:rFonts w:ascii="Times New Roman" w:hAnsi="Times New Roman" w:cs="Times New Roman"/>
                <w:spacing w:val="-24"/>
              </w:rPr>
              <w:t xml:space="preserve"> </w:t>
            </w:r>
            <w:r>
              <w:rPr>
                <w:rFonts w:ascii="Times New Roman" w:hAnsi="Times New Roman" w:cs="Times New Roman"/>
                <w:spacing w:val="-8"/>
              </w:rPr>
              <w:t>、6#</w:t>
            </w:r>
          </w:p>
        </w:tc>
        <w:tc>
          <w:tcPr>
            <w:tcW w:w="1061" w:type="pct"/>
            <w:vAlign w:val="center"/>
          </w:tcPr>
          <w:p>
            <w:pPr>
              <w:pStyle w:val="23"/>
              <w:jc w:val="center"/>
              <w:rPr>
                <w:rFonts w:ascii="Times New Roman" w:hAnsi="Times New Roman" w:cs="Times New Roman"/>
              </w:rPr>
            </w:pPr>
            <w:r>
              <w:rPr>
                <w:rFonts w:ascii="Times New Roman" w:hAnsi="Times New Roman" w:cs="Times New Roman"/>
                <w:spacing w:val="-4"/>
              </w:rPr>
              <w:t>颗粒物、非甲烷总烃、</w:t>
            </w:r>
            <w:r>
              <w:rPr>
                <w:rFonts w:ascii="Times New Roman" w:hAnsi="Times New Roman" w:cs="Times New Roman"/>
                <w:spacing w:val="1"/>
              </w:rPr>
              <w:t xml:space="preserve"> </w:t>
            </w:r>
            <w:r>
              <w:rPr>
                <w:rFonts w:ascii="Times New Roman" w:hAnsi="Times New Roman" w:cs="Times New Roman"/>
                <w:spacing w:val="-3"/>
              </w:rPr>
              <w:t>风量等</w:t>
            </w:r>
          </w:p>
        </w:tc>
        <w:tc>
          <w:tcPr>
            <w:tcW w:w="827" w:type="pct"/>
            <w:vAlign w:val="center"/>
          </w:tcPr>
          <w:p>
            <w:pPr>
              <w:pStyle w:val="23"/>
              <w:jc w:val="center"/>
              <w:rPr>
                <w:rFonts w:ascii="Times New Roman" w:hAnsi="Times New Roman" w:cs="Times New Roman"/>
              </w:rPr>
            </w:pPr>
            <w:r>
              <w:rPr>
                <w:rFonts w:ascii="Times New Roman" w:hAnsi="Times New Roman" w:cs="Times New Roman"/>
                <w:spacing w:val="-6"/>
              </w:rPr>
              <w:t>半年监测</w:t>
            </w:r>
            <w:r>
              <w:rPr>
                <w:rFonts w:ascii="Times New Roman" w:hAnsi="Times New Roman" w:cs="Times New Roman"/>
                <w:spacing w:val="-20"/>
              </w:rPr>
              <w:t xml:space="preserve"> </w:t>
            </w:r>
            <w:r>
              <w:rPr>
                <w:rFonts w:ascii="Times New Roman" w:hAnsi="Times New Roman" w:cs="Times New Roman"/>
                <w:spacing w:val="-6"/>
              </w:rPr>
              <w:t>1</w:t>
            </w:r>
            <w:r>
              <w:rPr>
                <w:rFonts w:ascii="Times New Roman" w:hAnsi="Times New Roman" w:cs="Times New Roman"/>
                <w:spacing w:val="11"/>
                <w:w w:val="102"/>
              </w:rPr>
              <w:t xml:space="preserve"> </w:t>
            </w:r>
            <w:r>
              <w:rPr>
                <w:rFonts w:ascii="Times New Roman" w:hAnsi="Times New Roman" w:cs="Times New Roman"/>
                <w:spacing w:val="-6"/>
              </w:rPr>
              <w:t>次</w:t>
            </w:r>
          </w:p>
        </w:tc>
        <w:tc>
          <w:tcPr>
            <w:tcW w:w="1887" w:type="pct"/>
            <w:tcBorders>
              <w:right w:val="nil"/>
            </w:tcBorders>
            <w:vAlign w:val="center"/>
          </w:tcPr>
          <w:p>
            <w:pPr>
              <w:pStyle w:val="23"/>
              <w:jc w:val="center"/>
              <w:rPr>
                <w:rFonts w:ascii="Times New Roman" w:hAnsi="Times New Roman" w:cs="Times New Roman"/>
              </w:rPr>
            </w:pPr>
            <w:r>
              <w:rPr>
                <w:rFonts w:ascii="Times New Roman" w:hAnsi="Times New Roman" w:cs="Times New Roman"/>
                <w:spacing w:val="-1"/>
              </w:rPr>
              <w:t>《合成树脂工业污染物排放标准》（GB</w:t>
            </w:r>
            <w:r>
              <w:rPr>
                <w:rFonts w:ascii="Times New Roman" w:hAnsi="Times New Roman" w:cs="Times New Roman"/>
                <w:spacing w:val="3"/>
              </w:rPr>
              <w:t xml:space="preserve"> </w:t>
            </w:r>
            <w:r>
              <w:rPr>
                <w:rFonts w:ascii="Times New Roman" w:hAnsi="Times New Roman" w:cs="Times New Roman"/>
                <w:spacing w:val="-2"/>
              </w:rPr>
              <w:t>31572-2015）表</w:t>
            </w:r>
            <w:r>
              <w:rPr>
                <w:rFonts w:ascii="Times New Roman" w:hAnsi="Times New Roman" w:cs="Times New Roman"/>
                <w:spacing w:val="-40"/>
              </w:rPr>
              <w:t xml:space="preserve"> </w:t>
            </w:r>
            <w:r>
              <w:rPr>
                <w:rFonts w:ascii="Times New Roman" w:hAnsi="Times New Roman" w:cs="Times New Roman"/>
                <w:spacing w:val="-2"/>
              </w:rPr>
              <w:t>4</w:t>
            </w:r>
            <w:r>
              <w:rPr>
                <w:rFonts w:ascii="Times New Roman" w:hAnsi="Times New Roman" w:cs="Times New Roman"/>
                <w:spacing w:val="21"/>
                <w:w w:val="101"/>
              </w:rPr>
              <w:t xml:space="preserve"> </w:t>
            </w:r>
            <w:r>
              <w:rPr>
                <w:rFonts w:ascii="Times New Roman" w:hAnsi="Times New Roman" w:cs="Times New Roman"/>
                <w:spacing w:val="-2"/>
              </w:rPr>
              <w:t>的排放标准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vMerge w:val="continue"/>
            <w:tcBorders>
              <w:top w:val="nil"/>
              <w:left w:val="nil"/>
              <w:bottom w:val="nil"/>
            </w:tcBorders>
            <w:vAlign w:val="center"/>
          </w:tcPr>
          <w:p>
            <w:pPr>
              <w:jc w:val="center"/>
              <w:rPr>
                <w:rFonts w:ascii="Times New Roman" w:hAnsi="Times New Roman" w:eastAsia="宋体" w:cs="Times New Roman"/>
                <w:sz w:val="18"/>
                <w:szCs w:val="18"/>
              </w:rPr>
            </w:pPr>
          </w:p>
        </w:tc>
        <w:tc>
          <w:tcPr>
            <w:tcW w:w="821" w:type="pct"/>
            <w:vMerge w:val="restart"/>
            <w:tcBorders>
              <w:bottom w:val="nil"/>
            </w:tcBorders>
            <w:vAlign w:val="center"/>
          </w:tcPr>
          <w:p>
            <w:pPr>
              <w:pStyle w:val="23"/>
              <w:jc w:val="center"/>
              <w:rPr>
                <w:rFonts w:ascii="Times New Roman" w:hAnsi="Times New Roman" w:cs="Times New Roman"/>
              </w:rPr>
            </w:pPr>
            <w:r>
              <w:rPr>
                <w:rFonts w:ascii="Times New Roman" w:hAnsi="Times New Roman" w:cs="Times New Roman"/>
                <w:spacing w:val="-3"/>
              </w:rPr>
              <w:t>排气筒</w:t>
            </w:r>
            <w:r>
              <w:rPr>
                <w:rFonts w:ascii="Times New Roman" w:hAnsi="Times New Roman" w:cs="Times New Roman"/>
                <w:spacing w:val="-37"/>
              </w:rPr>
              <w:t xml:space="preserve"> </w:t>
            </w:r>
            <w:r>
              <w:rPr>
                <w:rFonts w:ascii="Times New Roman" w:hAnsi="Times New Roman" w:cs="Times New Roman"/>
                <w:spacing w:val="-3"/>
              </w:rPr>
              <w:t>7#</w:t>
            </w:r>
          </w:p>
        </w:tc>
        <w:tc>
          <w:tcPr>
            <w:tcW w:w="1061" w:type="pct"/>
            <w:vAlign w:val="center"/>
          </w:tcPr>
          <w:p>
            <w:pPr>
              <w:pStyle w:val="23"/>
              <w:jc w:val="center"/>
              <w:rPr>
                <w:rFonts w:ascii="Times New Roman" w:hAnsi="Times New Roman" w:cs="Times New Roman"/>
              </w:rPr>
            </w:pPr>
            <w:r>
              <w:rPr>
                <w:rFonts w:ascii="Times New Roman" w:hAnsi="Times New Roman" w:cs="Times New Roman"/>
                <w:spacing w:val="-2"/>
              </w:rPr>
              <w:t>氮氧化物</w:t>
            </w:r>
          </w:p>
        </w:tc>
        <w:tc>
          <w:tcPr>
            <w:tcW w:w="827" w:type="pct"/>
            <w:vAlign w:val="center"/>
          </w:tcPr>
          <w:p>
            <w:pPr>
              <w:pStyle w:val="23"/>
              <w:jc w:val="center"/>
              <w:rPr>
                <w:rFonts w:ascii="Times New Roman" w:hAnsi="Times New Roman" w:cs="Times New Roman"/>
              </w:rPr>
            </w:pPr>
            <w:r>
              <w:rPr>
                <w:rFonts w:ascii="Times New Roman" w:hAnsi="Times New Roman" w:cs="Times New Roman"/>
                <w:spacing w:val="-5"/>
              </w:rPr>
              <w:t>每月监测</w:t>
            </w:r>
            <w:r>
              <w:rPr>
                <w:rFonts w:ascii="Times New Roman" w:hAnsi="Times New Roman" w:cs="Times New Roman"/>
                <w:spacing w:val="-23"/>
              </w:rPr>
              <w:t xml:space="preserve"> </w:t>
            </w:r>
            <w:r>
              <w:rPr>
                <w:rFonts w:ascii="Times New Roman" w:hAnsi="Times New Roman" w:cs="Times New Roman"/>
                <w:spacing w:val="-5"/>
              </w:rPr>
              <w:t>1</w:t>
            </w:r>
            <w:r>
              <w:rPr>
                <w:rFonts w:ascii="Times New Roman" w:hAnsi="Times New Roman" w:cs="Times New Roman"/>
                <w:spacing w:val="11"/>
                <w:w w:val="101"/>
              </w:rPr>
              <w:t xml:space="preserve"> </w:t>
            </w:r>
            <w:r>
              <w:rPr>
                <w:rFonts w:ascii="Times New Roman" w:hAnsi="Times New Roman" w:cs="Times New Roman"/>
                <w:spacing w:val="-5"/>
              </w:rPr>
              <w:t>次</w:t>
            </w:r>
          </w:p>
        </w:tc>
        <w:tc>
          <w:tcPr>
            <w:tcW w:w="1887" w:type="pct"/>
            <w:vMerge w:val="restart"/>
            <w:tcBorders>
              <w:bottom w:val="nil"/>
              <w:right w:val="nil"/>
            </w:tcBorders>
            <w:vAlign w:val="center"/>
          </w:tcPr>
          <w:p>
            <w:pPr>
              <w:pStyle w:val="23"/>
              <w:jc w:val="center"/>
              <w:rPr>
                <w:rFonts w:ascii="Times New Roman" w:hAnsi="Times New Roman" w:cs="Times New Roman"/>
              </w:rPr>
            </w:pPr>
            <w:r>
              <w:rPr>
                <w:rFonts w:ascii="Times New Roman" w:hAnsi="Times New Roman" w:cs="Times New Roman"/>
                <w:spacing w:val="-1"/>
              </w:rPr>
              <w:t>《锅炉大气污染物排放标准》</w:t>
            </w:r>
          </w:p>
          <w:p>
            <w:pPr>
              <w:pStyle w:val="23"/>
              <w:jc w:val="center"/>
              <w:rPr>
                <w:rFonts w:ascii="Times New Roman" w:hAnsi="Times New Roman" w:cs="Times New Roman"/>
              </w:rPr>
            </w:pPr>
            <w:r>
              <w:rPr>
                <w:rFonts w:ascii="Times New Roman" w:hAnsi="Times New Roman" w:cs="Times New Roman"/>
                <w:spacing w:val="-1"/>
              </w:rPr>
              <w:t>（GB13271-2014）中表</w:t>
            </w:r>
            <w:r>
              <w:rPr>
                <w:rFonts w:ascii="Times New Roman" w:hAnsi="Times New Roman" w:cs="Times New Roman"/>
                <w:spacing w:val="-43"/>
              </w:rPr>
              <w:t xml:space="preserve"> </w:t>
            </w:r>
            <w:r>
              <w:rPr>
                <w:rFonts w:ascii="Times New Roman" w:hAnsi="Times New Roman" w:cs="Times New Roman"/>
                <w:spacing w:val="-1"/>
              </w:rPr>
              <w:t>2</w:t>
            </w:r>
            <w:r>
              <w:rPr>
                <w:rFonts w:ascii="Times New Roman" w:hAnsi="Times New Roman" w:cs="Times New Roman"/>
                <w:spacing w:val="11"/>
                <w:w w:val="102"/>
              </w:rPr>
              <w:t xml:space="preserve"> </w:t>
            </w:r>
            <w:r>
              <w:rPr>
                <w:rFonts w:ascii="Times New Roman" w:hAnsi="Times New Roman" w:cs="Times New Roman"/>
                <w:spacing w:val="-1"/>
              </w:rPr>
              <w:t>大气</w:t>
            </w:r>
            <w:r>
              <w:rPr>
                <w:rFonts w:ascii="Times New Roman" w:hAnsi="Times New Roman" w:cs="Times New Roman"/>
                <w:spacing w:val="-2"/>
              </w:rPr>
              <w:t>污染物燃气锅</w:t>
            </w:r>
          </w:p>
          <w:p>
            <w:pPr>
              <w:pStyle w:val="23"/>
              <w:jc w:val="center"/>
              <w:rPr>
                <w:rFonts w:ascii="Times New Roman" w:hAnsi="Times New Roman" w:cs="Times New Roman"/>
              </w:rPr>
            </w:pPr>
            <w:r>
              <w:rPr>
                <w:rFonts w:ascii="Times New Roman" w:hAnsi="Times New Roman" w:cs="Times New Roman"/>
                <w:spacing w:val="-2"/>
              </w:rPr>
              <w:t>炉排放限值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vMerge w:val="continue"/>
            <w:tcBorders>
              <w:top w:val="nil"/>
              <w:left w:val="nil"/>
            </w:tcBorders>
            <w:vAlign w:val="center"/>
          </w:tcPr>
          <w:p>
            <w:pPr>
              <w:jc w:val="center"/>
              <w:rPr>
                <w:rFonts w:ascii="Times New Roman" w:hAnsi="Times New Roman" w:eastAsia="宋体" w:cs="Times New Roman"/>
                <w:sz w:val="18"/>
                <w:szCs w:val="18"/>
              </w:rPr>
            </w:pPr>
          </w:p>
        </w:tc>
        <w:tc>
          <w:tcPr>
            <w:tcW w:w="821" w:type="pct"/>
            <w:vMerge w:val="continue"/>
            <w:tcBorders>
              <w:top w:val="nil"/>
            </w:tcBorders>
            <w:vAlign w:val="center"/>
          </w:tcPr>
          <w:p>
            <w:pPr>
              <w:jc w:val="center"/>
              <w:rPr>
                <w:rFonts w:ascii="Times New Roman" w:hAnsi="Times New Roman" w:eastAsia="宋体" w:cs="Times New Roman"/>
                <w:sz w:val="18"/>
                <w:szCs w:val="18"/>
              </w:rPr>
            </w:pPr>
          </w:p>
        </w:tc>
        <w:tc>
          <w:tcPr>
            <w:tcW w:w="1061" w:type="pct"/>
            <w:vAlign w:val="center"/>
          </w:tcPr>
          <w:p>
            <w:pPr>
              <w:pStyle w:val="23"/>
              <w:jc w:val="center"/>
              <w:rPr>
                <w:rFonts w:ascii="Times New Roman" w:hAnsi="Times New Roman" w:cs="Times New Roman"/>
              </w:rPr>
            </w:pPr>
            <w:r>
              <w:rPr>
                <w:rFonts w:ascii="Times New Roman" w:hAnsi="Times New Roman" w:cs="Times New Roman"/>
                <w:spacing w:val="-1"/>
              </w:rPr>
              <w:t>颗粒物、二氧化硫、格</w:t>
            </w:r>
            <w:r>
              <w:rPr>
                <w:rFonts w:ascii="Times New Roman" w:hAnsi="Times New Roman" w:cs="Times New Roman"/>
                <w:spacing w:val="2"/>
              </w:rPr>
              <w:t xml:space="preserve"> </w:t>
            </w:r>
            <w:r>
              <w:rPr>
                <w:rFonts w:ascii="Times New Roman" w:hAnsi="Times New Roman" w:cs="Times New Roman"/>
                <w:spacing w:val="-2"/>
              </w:rPr>
              <w:t>林曼黑度</w:t>
            </w:r>
          </w:p>
        </w:tc>
        <w:tc>
          <w:tcPr>
            <w:tcW w:w="827" w:type="pct"/>
            <w:vAlign w:val="center"/>
          </w:tcPr>
          <w:p>
            <w:pPr>
              <w:pStyle w:val="23"/>
              <w:jc w:val="center"/>
              <w:rPr>
                <w:rFonts w:ascii="Times New Roman" w:hAnsi="Times New Roman" w:cs="Times New Roman"/>
              </w:rPr>
            </w:pPr>
            <w:r>
              <w:rPr>
                <w:rFonts w:ascii="Times New Roman" w:hAnsi="Times New Roman" w:cs="Times New Roman"/>
                <w:spacing w:val="-5"/>
              </w:rPr>
              <w:t>每年监测</w:t>
            </w:r>
            <w:r>
              <w:rPr>
                <w:rFonts w:ascii="Times New Roman" w:hAnsi="Times New Roman" w:cs="Times New Roman"/>
                <w:spacing w:val="-23"/>
              </w:rPr>
              <w:t xml:space="preserve"> </w:t>
            </w:r>
            <w:r>
              <w:rPr>
                <w:rFonts w:ascii="Times New Roman" w:hAnsi="Times New Roman" w:cs="Times New Roman"/>
                <w:spacing w:val="-5"/>
              </w:rPr>
              <w:t>1</w:t>
            </w:r>
            <w:r>
              <w:rPr>
                <w:rFonts w:ascii="Times New Roman" w:hAnsi="Times New Roman" w:cs="Times New Roman"/>
                <w:spacing w:val="11"/>
                <w:w w:val="101"/>
              </w:rPr>
              <w:t xml:space="preserve"> </w:t>
            </w:r>
            <w:r>
              <w:rPr>
                <w:rFonts w:ascii="Times New Roman" w:hAnsi="Times New Roman" w:cs="Times New Roman"/>
                <w:spacing w:val="-5"/>
              </w:rPr>
              <w:t>次</w:t>
            </w:r>
          </w:p>
        </w:tc>
        <w:tc>
          <w:tcPr>
            <w:tcW w:w="1887" w:type="pct"/>
            <w:vMerge w:val="continue"/>
            <w:tcBorders>
              <w:top w:val="nil"/>
              <w:right w:val="nil"/>
            </w:tcBorders>
            <w:vAlign w:val="center"/>
          </w:tcPr>
          <w:p>
            <w:pPr>
              <w:jc w:val="center"/>
              <w:rPr>
                <w:rFonts w:ascii="Times New Roman" w:hAnsi="Times New Roman" w:eastAsia="宋体"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tcBorders>
              <w:left w:val="nil"/>
            </w:tcBorders>
            <w:vAlign w:val="center"/>
          </w:tcPr>
          <w:p>
            <w:pPr>
              <w:pStyle w:val="23"/>
              <w:jc w:val="center"/>
              <w:rPr>
                <w:rFonts w:ascii="Times New Roman" w:hAnsi="Times New Roman" w:cs="Times New Roman"/>
              </w:rPr>
            </w:pPr>
            <w:r>
              <w:rPr>
                <w:rFonts w:ascii="Times New Roman" w:hAnsi="Times New Roman" w:cs="Times New Roman"/>
                <w:spacing w:val="-3"/>
              </w:rPr>
              <w:t>无组织</w:t>
            </w:r>
          </w:p>
        </w:tc>
        <w:tc>
          <w:tcPr>
            <w:tcW w:w="821" w:type="pct"/>
            <w:vAlign w:val="center"/>
          </w:tcPr>
          <w:p>
            <w:pPr>
              <w:pStyle w:val="23"/>
              <w:jc w:val="center"/>
              <w:rPr>
                <w:rFonts w:ascii="Times New Roman" w:hAnsi="Times New Roman" w:cs="Times New Roman"/>
              </w:rPr>
            </w:pPr>
            <w:r>
              <w:rPr>
                <w:rFonts w:ascii="Times New Roman" w:hAnsi="Times New Roman" w:cs="Times New Roman"/>
                <w:spacing w:val="-3"/>
              </w:rPr>
              <w:t>厂界四周</w:t>
            </w:r>
          </w:p>
        </w:tc>
        <w:tc>
          <w:tcPr>
            <w:tcW w:w="1061" w:type="pct"/>
            <w:vAlign w:val="center"/>
          </w:tcPr>
          <w:p>
            <w:pPr>
              <w:pStyle w:val="23"/>
              <w:jc w:val="center"/>
              <w:rPr>
                <w:rFonts w:ascii="Times New Roman" w:hAnsi="Times New Roman" w:cs="Times New Roman"/>
              </w:rPr>
            </w:pPr>
            <w:r>
              <w:rPr>
                <w:rFonts w:ascii="Times New Roman" w:hAnsi="Times New Roman" w:cs="Times New Roman"/>
                <w:spacing w:val="-1"/>
              </w:rPr>
              <w:t>颗粒物、非甲烷总烃气</w:t>
            </w:r>
            <w:r>
              <w:rPr>
                <w:rFonts w:ascii="Times New Roman" w:hAnsi="Times New Roman" w:cs="Times New Roman"/>
                <w:spacing w:val="2"/>
              </w:rPr>
              <w:t xml:space="preserve"> </w:t>
            </w:r>
            <w:r>
              <w:rPr>
                <w:rFonts w:ascii="Times New Roman" w:hAnsi="Times New Roman" w:cs="Times New Roman"/>
                <w:spacing w:val="-4"/>
              </w:rPr>
              <w:t>象条件等</w:t>
            </w:r>
          </w:p>
        </w:tc>
        <w:tc>
          <w:tcPr>
            <w:tcW w:w="827" w:type="pct"/>
            <w:vAlign w:val="center"/>
          </w:tcPr>
          <w:p>
            <w:pPr>
              <w:pStyle w:val="23"/>
              <w:jc w:val="center"/>
              <w:rPr>
                <w:rFonts w:ascii="Times New Roman" w:hAnsi="Times New Roman" w:cs="Times New Roman"/>
              </w:rPr>
            </w:pPr>
            <w:r>
              <w:rPr>
                <w:rFonts w:ascii="Times New Roman" w:hAnsi="Times New Roman" w:cs="Times New Roman"/>
                <w:spacing w:val="-6"/>
              </w:rPr>
              <w:t>半年监测</w:t>
            </w:r>
            <w:r>
              <w:rPr>
                <w:rFonts w:ascii="Times New Roman" w:hAnsi="Times New Roman" w:cs="Times New Roman"/>
                <w:spacing w:val="-20"/>
              </w:rPr>
              <w:t xml:space="preserve"> </w:t>
            </w:r>
            <w:r>
              <w:rPr>
                <w:rFonts w:ascii="Times New Roman" w:hAnsi="Times New Roman" w:cs="Times New Roman"/>
                <w:spacing w:val="-6"/>
              </w:rPr>
              <w:t>1</w:t>
            </w:r>
            <w:r>
              <w:rPr>
                <w:rFonts w:ascii="Times New Roman" w:hAnsi="Times New Roman" w:cs="Times New Roman"/>
                <w:spacing w:val="11"/>
                <w:w w:val="102"/>
              </w:rPr>
              <w:t xml:space="preserve"> </w:t>
            </w:r>
            <w:r>
              <w:rPr>
                <w:rFonts w:ascii="Times New Roman" w:hAnsi="Times New Roman" w:cs="Times New Roman"/>
                <w:spacing w:val="-6"/>
              </w:rPr>
              <w:t>次</w:t>
            </w:r>
          </w:p>
        </w:tc>
        <w:tc>
          <w:tcPr>
            <w:tcW w:w="1887" w:type="pct"/>
            <w:tcBorders>
              <w:right w:val="nil"/>
            </w:tcBorders>
            <w:vAlign w:val="center"/>
          </w:tcPr>
          <w:p>
            <w:pPr>
              <w:pStyle w:val="23"/>
              <w:jc w:val="center"/>
              <w:rPr>
                <w:rFonts w:ascii="Times New Roman" w:hAnsi="Times New Roman" w:cs="Times New Roman"/>
              </w:rPr>
            </w:pPr>
            <w:r>
              <w:rPr>
                <w:rFonts w:ascii="Times New Roman" w:hAnsi="Times New Roman" w:cs="Times New Roman"/>
                <w:spacing w:val="-1"/>
              </w:rPr>
              <w:t>《大气污染物综合排放标准》</w:t>
            </w:r>
          </w:p>
          <w:p>
            <w:pPr>
              <w:pStyle w:val="23"/>
              <w:jc w:val="center"/>
              <w:rPr>
                <w:rFonts w:ascii="Times New Roman" w:hAnsi="Times New Roman" w:cs="Times New Roman"/>
              </w:rPr>
            </w:pPr>
            <w:r>
              <w:rPr>
                <w:rFonts w:ascii="Times New Roman" w:hAnsi="Times New Roman" w:cs="Times New Roman"/>
                <w:spacing w:val="-1"/>
              </w:rPr>
              <w:t>（GB16297-1996）表</w:t>
            </w:r>
            <w:r>
              <w:rPr>
                <w:rFonts w:ascii="Times New Roman" w:hAnsi="Times New Roman" w:cs="Times New Roman"/>
                <w:spacing w:val="-39"/>
              </w:rPr>
              <w:t xml:space="preserve"> </w:t>
            </w:r>
            <w:r>
              <w:rPr>
                <w:rFonts w:ascii="Times New Roman" w:hAnsi="Times New Roman" w:cs="Times New Roman"/>
                <w:spacing w:val="-1"/>
              </w:rPr>
              <w:t>2 无组织排放限值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tcBorders>
              <w:left w:val="nil"/>
            </w:tcBorders>
            <w:vAlign w:val="center"/>
          </w:tcPr>
          <w:p>
            <w:pPr>
              <w:pStyle w:val="23"/>
              <w:jc w:val="center"/>
              <w:rPr>
                <w:rFonts w:ascii="Times New Roman" w:hAnsi="Times New Roman" w:cs="Times New Roman"/>
              </w:rPr>
            </w:pPr>
            <w:r>
              <w:rPr>
                <w:rFonts w:ascii="Times New Roman" w:hAnsi="Times New Roman" w:cs="Times New Roman"/>
                <w:spacing w:val="-4"/>
              </w:rPr>
              <w:t>废水</w:t>
            </w:r>
          </w:p>
        </w:tc>
        <w:tc>
          <w:tcPr>
            <w:tcW w:w="821" w:type="pct"/>
            <w:vAlign w:val="center"/>
          </w:tcPr>
          <w:p>
            <w:pPr>
              <w:pStyle w:val="23"/>
              <w:jc w:val="center"/>
              <w:rPr>
                <w:rFonts w:ascii="Times New Roman" w:hAnsi="Times New Roman" w:cs="Times New Roman"/>
              </w:rPr>
            </w:pPr>
            <w:r>
              <w:rPr>
                <w:rFonts w:ascii="Times New Roman" w:hAnsi="Times New Roman" w:cs="Times New Roman"/>
                <w:spacing w:val="-2"/>
              </w:rPr>
              <w:t>厂区污水排放</w:t>
            </w:r>
            <w:r>
              <w:rPr>
                <w:rFonts w:ascii="Times New Roman" w:hAnsi="Times New Roman" w:cs="Times New Roman"/>
                <w:spacing w:val="1"/>
              </w:rPr>
              <w:t xml:space="preserve"> </w:t>
            </w:r>
            <w:r>
              <w:rPr>
                <w:rFonts w:ascii="Times New Roman" w:hAnsi="Times New Roman" w:cs="Times New Roman"/>
              </w:rPr>
              <w:t>口</w:t>
            </w:r>
          </w:p>
        </w:tc>
        <w:tc>
          <w:tcPr>
            <w:tcW w:w="1061" w:type="pct"/>
            <w:vAlign w:val="center"/>
          </w:tcPr>
          <w:p>
            <w:pPr>
              <w:pStyle w:val="23"/>
              <w:jc w:val="center"/>
              <w:rPr>
                <w:rFonts w:ascii="Times New Roman" w:hAnsi="Times New Roman" w:cs="Times New Roman"/>
              </w:rPr>
            </w:pPr>
            <w:r>
              <w:rPr>
                <w:rFonts w:ascii="Times New Roman" w:hAnsi="Times New Roman" w:cs="Times New Roman"/>
                <w:spacing w:val="-5"/>
              </w:rPr>
              <w:t>流量、COD</w:t>
            </w:r>
            <w:r>
              <w:rPr>
                <w:rFonts w:ascii="Times New Roman" w:hAnsi="Times New Roman" w:cs="Times New Roman"/>
                <w:spacing w:val="-20"/>
              </w:rPr>
              <w:t xml:space="preserve"> </w:t>
            </w:r>
            <w:r>
              <w:rPr>
                <w:rFonts w:ascii="Times New Roman" w:hAnsi="Times New Roman" w:cs="Times New Roman"/>
                <w:spacing w:val="-5"/>
              </w:rPr>
              <w:t>、NH</w:t>
            </w:r>
            <w:r>
              <w:rPr>
                <w:rFonts w:ascii="Times New Roman" w:hAnsi="Times New Roman" w:cs="Times New Roman"/>
                <w:spacing w:val="-5"/>
                <w:position w:val="-1"/>
              </w:rPr>
              <w:t>3</w:t>
            </w:r>
            <w:r>
              <w:rPr>
                <w:rFonts w:ascii="Times New Roman" w:hAnsi="Times New Roman" w:cs="Times New Roman"/>
                <w:spacing w:val="-5"/>
              </w:rPr>
              <w:t>-N、</w:t>
            </w:r>
            <w:r>
              <w:rPr>
                <w:rFonts w:ascii="Times New Roman" w:hAnsi="Times New Roman" w:cs="Times New Roman"/>
              </w:rPr>
              <w:t xml:space="preserve"> </w:t>
            </w:r>
            <w:r>
              <w:rPr>
                <w:rFonts w:ascii="Times New Roman" w:hAnsi="Times New Roman" w:cs="Times New Roman"/>
                <w:spacing w:val="-3"/>
              </w:rPr>
              <w:t>BOD</w:t>
            </w:r>
            <w:r>
              <w:rPr>
                <w:rFonts w:ascii="Times New Roman" w:hAnsi="Times New Roman" w:cs="Times New Roman"/>
                <w:spacing w:val="-3"/>
                <w:position w:val="-1"/>
              </w:rPr>
              <w:t>5</w:t>
            </w:r>
            <w:r>
              <w:rPr>
                <w:rFonts w:ascii="Times New Roman" w:hAnsi="Times New Roman" w:cs="Times New Roman"/>
                <w:spacing w:val="-6"/>
                <w:position w:val="-1"/>
              </w:rPr>
              <w:t xml:space="preserve"> </w:t>
            </w:r>
            <w:r>
              <w:rPr>
                <w:rFonts w:ascii="Times New Roman" w:hAnsi="Times New Roman" w:cs="Times New Roman"/>
                <w:spacing w:val="-3"/>
              </w:rPr>
              <w:t>、SS</w:t>
            </w:r>
            <w:r>
              <w:rPr>
                <w:rFonts w:ascii="Times New Roman" w:hAnsi="Times New Roman" w:cs="Times New Roman"/>
                <w:spacing w:val="-24"/>
              </w:rPr>
              <w:t xml:space="preserve"> </w:t>
            </w:r>
            <w:r>
              <w:rPr>
                <w:rFonts w:ascii="Times New Roman" w:hAnsi="Times New Roman" w:cs="Times New Roman"/>
                <w:spacing w:val="-3"/>
              </w:rPr>
              <w:t>、pH 等</w:t>
            </w:r>
          </w:p>
        </w:tc>
        <w:tc>
          <w:tcPr>
            <w:tcW w:w="827" w:type="pct"/>
            <w:vAlign w:val="center"/>
          </w:tcPr>
          <w:p>
            <w:pPr>
              <w:pStyle w:val="23"/>
              <w:jc w:val="center"/>
              <w:rPr>
                <w:rFonts w:ascii="Times New Roman" w:hAnsi="Times New Roman" w:cs="Times New Roman"/>
              </w:rPr>
            </w:pPr>
            <w:r>
              <w:rPr>
                <w:rFonts w:ascii="Times New Roman" w:hAnsi="Times New Roman" w:cs="Times New Roman"/>
                <w:spacing w:val="-5"/>
              </w:rPr>
              <w:t>每季度监测</w:t>
            </w:r>
            <w:r>
              <w:rPr>
                <w:rFonts w:ascii="Times New Roman" w:hAnsi="Times New Roman" w:cs="Times New Roman"/>
                <w:spacing w:val="-18"/>
              </w:rPr>
              <w:t xml:space="preserve"> </w:t>
            </w:r>
            <w:r>
              <w:rPr>
                <w:rFonts w:ascii="Times New Roman" w:hAnsi="Times New Roman" w:cs="Times New Roman"/>
                <w:spacing w:val="-5"/>
              </w:rPr>
              <w:t>1</w:t>
            </w:r>
            <w:r>
              <w:rPr>
                <w:rFonts w:ascii="Times New Roman" w:hAnsi="Times New Roman" w:cs="Times New Roman"/>
                <w:spacing w:val="11"/>
                <w:w w:val="101"/>
              </w:rPr>
              <w:t xml:space="preserve"> </w:t>
            </w:r>
            <w:r>
              <w:rPr>
                <w:rFonts w:ascii="Times New Roman" w:hAnsi="Times New Roman" w:cs="Times New Roman"/>
                <w:spacing w:val="-5"/>
              </w:rPr>
              <w:t>次</w:t>
            </w:r>
          </w:p>
        </w:tc>
        <w:tc>
          <w:tcPr>
            <w:tcW w:w="1887" w:type="pct"/>
            <w:tcBorders>
              <w:right w:val="nil"/>
            </w:tcBorders>
            <w:vAlign w:val="center"/>
          </w:tcPr>
          <w:p>
            <w:pPr>
              <w:pStyle w:val="23"/>
              <w:jc w:val="center"/>
              <w:rPr>
                <w:rFonts w:ascii="Times New Roman" w:hAnsi="Times New Roman" w:cs="Times New Roman"/>
              </w:rPr>
            </w:pPr>
            <w:r>
              <w:rPr>
                <w:rFonts w:ascii="Times New Roman" w:hAnsi="Times New Roman" w:cs="Times New Roman"/>
                <w:spacing w:val="-3"/>
              </w:rPr>
              <w:t>《污水综合排放标准》（GB8978-1996）和车</w:t>
            </w:r>
            <w:r>
              <w:rPr>
                <w:rFonts w:ascii="Times New Roman" w:hAnsi="Times New Roman" w:cs="Times New Roman"/>
                <w:spacing w:val="12"/>
              </w:rPr>
              <w:t xml:space="preserve"> </w:t>
            </w:r>
            <w:r>
              <w:rPr>
                <w:rFonts w:ascii="Times New Roman" w:hAnsi="Times New Roman" w:cs="Times New Roman"/>
                <w:spacing w:val="-1"/>
              </w:rPr>
              <w:t>埠镇污水处理厂的进水限值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2" w:type="pct"/>
            <w:tcBorders>
              <w:left w:val="nil"/>
              <w:bottom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8"/>
              </w:rPr>
              <w:t>噪声</w:t>
            </w:r>
          </w:p>
        </w:tc>
        <w:tc>
          <w:tcPr>
            <w:tcW w:w="821" w:type="pct"/>
            <w:tcBorders>
              <w:bottom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3"/>
              </w:rPr>
              <w:t>厂界四周</w:t>
            </w:r>
          </w:p>
        </w:tc>
        <w:tc>
          <w:tcPr>
            <w:tcW w:w="1061" w:type="pct"/>
            <w:tcBorders>
              <w:bottom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3"/>
              </w:rPr>
              <w:t>等效连续</w:t>
            </w:r>
            <w:r>
              <w:rPr>
                <w:rFonts w:ascii="Times New Roman" w:hAnsi="Times New Roman" w:cs="Times New Roman"/>
                <w:spacing w:val="-43"/>
              </w:rPr>
              <w:t xml:space="preserve"> </w:t>
            </w:r>
            <w:r>
              <w:rPr>
                <w:rFonts w:ascii="Times New Roman" w:hAnsi="Times New Roman" w:cs="Times New Roman"/>
                <w:spacing w:val="-3"/>
              </w:rPr>
              <w:t>A</w:t>
            </w:r>
            <w:r>
              <w:rPr>
                <w:rFonts w:ascii="Times New Roman" w:hAnsi="Times New Roman" w:cs="Times New Roman"/>
                <w:spacing w:val="10"/>
              </w:rPr>
              <w:t xml:space="preserve"> </w:t>
            </w:r>
            <w:r>
              <w:rPr>
                <w:rFonts w:ascii="Times New Roman" w:hAnsi="Times New Roman" w:cs="Times New Roman"/>
                <w:spacing w:val="-3"/>
              </w:rPr>
              <w:t>声级</w:t>
            </w:r>
          </w:p>
        </w:tc>
        <w:tc>
          <w:tcPr>
            <w:tcW w:w="827" w:type="pct"/>
            <w:tcBorders>
              <w:bottom w:val="single" w:color="000000" w:sz="10" w:space="0"/>
            </w:tcBorders>
            <w:vAlign w:val="center"/>
          </w:tcPr>
          <w:p>
            <w:pPr>
              <w:pStyle w:val="23"/>
              <w:jc w:val="center"/>
              <w:rPr>
                <w:rFonts w:ascii="Times New Roman" w:hAnsi="Times New Roman" w:cs="Times New Roman"/>
              </w:rPr>
            </w:pPr>
            <w:r>
              <w:rPr>
                <w:rFonts w:ascii="Times New Roman" w:hAnsi="Times New Roman" w:cs="Times New Roman"/>
                <w:spacing w:val="-5"/>
              </w:rPr>
              <w:t>每年监测</w:t>
            </w:r>
            <w:r>
              <w:rPr>
                <w:rFonts w:ascii="Times New Roman" w:hAnsi="Times New Roman" w:cs="Times New Roman"/>
                <w:spacing w:val="-23"/>
              </w:rPr>
              <w:t xml:space="preserve"> </w:t>
            </w:r>
            <w:r>
              <w:rPr>
                <w:rFonts w:ascii="Times New Roman" w:hAnsi="Times New Roman" w:cs="Times New Roman"/>
                <w:spacing w:val="-5"/>
              </w:rPr>
              <w:t>1</w:t>
            </w:r>
            <w:r>
              <w:rPr>
                <w:rFonts w:ascii="Times New Roman" w:hAnsi="Times New Roman" w:cs="Times New Roman"/>
                <w:spacing w:val="11"/>
                <w:w w:val="101"/>
              </w:rPr>
              <w:t xml:space="preserve"> </w:t>
            </w:r>
            <w:r>
              <w:rPr>
                <w:rFonts w:ascii="Times New Roman" w:hAnsi="Times New Roman" w:cs="Times New Roman"/>
                <w:spacing w:val="-5"/>
              </w:rPr>
              <w:t>次</w:t>
            </w:r>
          </w:p>
        </w:tc>
        <w:tc>
          <w:tcPr>
            <w:tcW w:w="1887" w:type="pct"/>
            <w:tcBorders>
              <w:bottom w:val="single" w:color="000000" w:sz="10" w:space="0"/>
              <w:right w:val="nil"/>
            </w:tcBorders>
            <w:vAlign w:val="center"/>
          </w:tcPr>
          <w:p>
            <w:pPr>
              <w:pStyle w:val="23"/>
              <w:jc w:val="center"/>
              <w:rPr>
                <w:rFonts w:ascii="Times New Roman" w:hAnsi="Times New Roman" w:cs="Times New Roman"/>
              </w:rPr>
            </w:pPr>
            <w:r>
              <w:rPr>
                <w:rFonts w:ascii="Times New Roman" w:hAnsi="Times New Roman" w:cs="Times New Roman"/>
                <w:spacing w:val="-2"/>
              </w:rPr>
              <w:t>《工业企业厂界环境噪声排放标准》</w:t>
            </w:r>
            <w:r>
              <w:rPr>
                <w:rFonts w:ascii="Times New Roman" w:hAnsi="Times New Roman" w:cs="Times New Roman"/>
                <w:spacing w:val="6"/>
              </w:rPr>
              <w:t xml:space="preserve"> </w:t>
            </w:r>
            <w:r>
              <w:rPr>
                <w:rFonts w:ascii="Times New Roman" w:hAnsi="Times New Roman" w:cs="Times New Roman"/>
                <w:spacing w:val="-2"/>
              </w:rPr>
              <w:t>（GB22337-2008）3 类标准</w:t>
            </w:r>
          </w:p>
        </w:tc>
      </w:tr>
    </w:tbl>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.5.2.事故应急监测</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当厂内发生突发环境事件造成大气、水环境污染时，应委托有资质的监测单位对事发区 域进行现场监测，事故处理完毕后应委托咸宁市生态环境局赤壁市分局环境监测站进行事故 处理验收监测，监测达标后方可解除预警。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具体监测情况见表 9。</w:t>
      </w:r>
    </w:p>
    <w:p>
      <w:pPr>
        <w:pStyle w:val="8"/>
        <w:widowControl w:val="0"/>
        <w:kinsoku/>
        <w:autoSpaceDE/>
        <w:autoSpaceDN/>
        <w:adjustRightInd/>
        <w:snapToGrid/>
        <w:spacing w:beforeLines="50" w:line="240" w:lineRule="auto"/>
        <w:ind w:left="0" w:leftChars="0" w:firstLine="420"/>
        <w:jc w:val="center"/>
        <w:textAlignment w:val="auto"/>
        <w:rPr>
          <w:rFonts w:ascii="Times New Roman" w:hAnsi="Times New Roman" w:eastAsia="宋体" w:cs="Times New Roman"/>
          <w:b/>
          <w:bCs/>
          <w:snapToGrid/>
          <w:color w:val="auto"/>
          <w:kern w:val="2"/>
          <w:lang w:eastAsia="zh-CN"/>
        </w:rPr>
      </w:pPr>
      <w:r>
        <w:rPr>
          <w:rFonts w:ascii="Times New Roman" w:hAnsi="Times New Roman" w:eastAsia="宋体" w:cs="Times New Roman"/>
          <w:b/>
          <w:bCs/>
          <w:snapToGrid/>
          <w:color w:val="auto"/>
          <w:kern w:val="2"/>
          <w:lang w:eastAsia="zh-CN"/>
        </w:rPr>
        <w:t>表</w:t>
      </w:r>
      <w:r>
        <w:rPr>
          <w:rFonts w:hint="eastAsia" w:ascii="Times New Roman" w:hAnsi="Times New Roman" w:eastAsia="宋体" w:cs="Times New Roman"/>
          <w:b/>
          <w:bCs/>
          <w:snapToGrid/>
          <w:color w:val="auto"/>
          <w:kern w:val="2"/>
          <w:lang w:eastAsia="zh-CN"/>
        </w:rPr>
        <w:t>10</w:t>
      </w:r>
      <w:r>
        <w:rPr>
          <w:rFonts w:ascii="Times New Roman" w:hAnsi="Times New Roman" w:eastAsia="宋体" w:cs="Times New Roman"/>
          <w:b/>
          <w:bCs/>
          <w:snapToGrid/>
          <w:color w:val="auto"/>
          <w:kern w:val="2"/>
          <w:lang w:eastAsia="zh-CN"/>
        </w:rPr>
        <w:t xml:space="preserve">  厂内事故应急监测方案一览表</w:t>
      </w:r>
    </w:p>
    <w:tbl>
      <w:tblPr>
        <w:tblStyle w:val="20"/>
        <w:tblW w:w="985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1135"/>
        <w:gridCol w:w="2268"/>
        <w:gridCol w:w="2125"/>
        <w:gridCol w:w="29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tcBorders>
              <w:top w:val="single" w:color="000000" w:sz="10" w:space="0"/>
              <w:left w:val="nil"/>
              <w:bottom w:val="single" w:color="000000" w:sz="10" w:space="0"/>
            </w:tcBorders>
          </w:tcPr>
          <w:p>
            <w:pPr>
              <w:pStyle w:val="23"/>
              <w:spacing w:before="32"/>
              <w:ind w:left="165"/>
            </w:pPr>
            <w:r>
              <w:rPr>
                <w:spacing w:val="-3"/>
              </w:rPr>
              <w:t>突发事件类型</w:t>
            </w:r>
          </w:p>
        </w:tc>
        <w:tc>
          <w:tcPr>
            <w:tcW w:w="1135" w:type="dxa"/>
            <w:tcBorders>
              <w:top w:val="single" w:color="000000" w:sz="10" w:space="0"/>
              <w:bottom w:val="single" w:color="000000" w:sz="10" w:space="0"/>
            </w:tcBorders>
          </w:tcPr>
          <w:p>
            <w:pPr>
              <w:pStyle w:val="23"/>
              <w:spacing w:before="32"/>
              <w:ind w:left="211"/>
            </w:pPr>
            <w:r>
              <w:rPr>
                <w:spacing w:val="-2"/>
              </w:rPr>
              <w:t>监测项目</w:t>
            </w:r>
          </w:p>
        </w:tc>
        <w:tc>
          <w:tcPr>
            <w:tcW w:w="2268" w:type="dxa"/>
            <w:tcBorders>
              <w:top w:val="single" w:color="000000" w:sz="10" w:space="0"/>
              <w:bottom w:val="single" w:color="000000" w:sz="10" w:space="0"/>
            </w:tcBorders>
          </w:tcPr>
          <w:p>
            <w:pPr>
              <w:pStyle w:val="23"/>
              <w:spacing w:before="32"/>
              <w:ind w:left="780"/>
            </w:pPr>
            <w:r>
              <w:rPr>
                <w:spacing w:val="-2"/>
              </w:rPr>
              <w:t>监测点位</w:t>
            </w:r>
          </w:p>
        </w:tc>
        <w:tc>
          <w:tcPr>
            <w:tcW w:w="2125" w:type="dxa"/>
            <w:tcBorders>
              <w:top w:val="single" w:color="000000" w:sz="10" w:space="0"/>
              <w:bottom w:val="single" w:color="000000" w:sz="10" w:space="0"/>
            </w:tcBorders>
          </w:tcPr>
          <w:p>
            <w:pPr>
              <w:pStyle w:val="23"/>
              <w:spacing w:before="32"/>
              <w:ind w:left="708"/>
            </w:pPr>
            <w:r>
              <w:rPr>
                <w:spacing w:val="-2"/>
              </w:rPr>
              <w:t>监测内容</w:t>
            </w:r>
          </w:p>
        </w:tc>
        <w:tc>
          <w:tcPr>
            <w:tcW w:w="2941" w:type="dxa"/>
            <w:tcBorders>
              <w:top w:val="single" w:color="000000" w:sz="10" w:space="0"/>
              <w:bottom w:val="single" w:color="000000" w:sz="10" w:space="0"/>
              <w:right w:val="nil"/>
            </w:tcBorders>
          </w:tcPr>
          <w:p>
            <w:pPr>
              <w:pStyle w:val="23"/>
              <w:spacing w:before="32"/>
              <w:ind w:left="1115"/>
            </w:pPr>
            <w:r>
              <w:rPr>
                <w:spacing w:val="-2"/>
              </w:rPr>
              <w:t>监测频率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4" w:type="dxa"/>
            <w:tcBorders>
              <w:top w:val="single" w:color="000000" w:sz="10" w:space="0"/>
              <w:left w:val="nil"/>
            </w:tcBorders>
          </w:tcPr>
          <w:p>
            <w:pPr>
              <w:pStyle w:val="23"/>
              <w:spacing w:before="18"/>
              <w:ind w:left="521" w:right="149" w:hanging="361"/>
            </w:pPr>
            <w:r>
              <w:rPr>
                <w:spacing w:val="-2"/>
              </w:rPr>
              <w:t>污水处理设施</w:t>
            </w:r>
            <w:r>
              <w:rPr>
                <w:spacing w:val="-5"/>
              </w:rPr>
              <w:t>故障</w:t>
            </w:r>
          </w:p>
        </w:tc>
        <w:tc>
          <w:tcPr>
            <w:tcW w:w="1135" w:type="dxa"/>
            <w:tcBorders>
              <w:top w:val="single" w:color="000000" w:sz="10" w:space="0"/>
            </w:tcBorders>
          </w:tcPr>
          <w:p>
            <w:pPr>
              <w:pStyle w:val="23"/>
              <w:spacing w:before="136"/>
              <w:ind w:left="389"/>
            </w:pPr>
            <w:r>
              <w:rPr>
                <w:spacing w:val="-4"/>
              </w:rPr>
              <w:t>废水</w:t>
            </w:r>
          </w:p>
        </w:tc>
        <w:tc>
          <w:tcPr>
            <w:tcW w:w="2268" w:type="dxa"/>
            <w:tcBorders>
              <w:top w:val="single" w:color="000000" w:sz="10" w:space="0"/>
            </w:tcBorders>
          </w:tcPr>
          <w:p>
            <w:pPr>
              <w:pStyle w:val="23"/>
              <w:spacing w:before="18"/>
              <w:ind w:left="420" w:right="172" w:hanging="271"/>
            </w:pPr>
            <w:r>
              <w:rPr>
                <w:spacing w:val="-4"/>
              </w:rPr>
              <w:t>污水处理站尾水排放口、</w:t>
            </w:r>
            <w:r>
              <w:rPr>
                <w:spacing w:val="-2"/>
              </w:rPr>
              <w:t>污水处理站进水口</w:t>
            </w:r>
          </w:p>
        </w:tc>
        <w:tc>
          <w:tcPr>
            <w:tcW w:w="2125" w:type="dxa"/>
            <w:tcBorders>
              <w:top w:val="single" w:color="000000" w:sz="10" w:space="0"/>
            </w:tcBorders>
          </w:tcPr>
          <w:p>
            <w:pPr>
              <w:pStyle w:val="23"/>
              <w:spacing w:before="18"/>
              <w:ind w:left="439" w:right="178" w:hanging="278"/>
              <w:rPr>
                <w:rFonts w:ascii="Times New Roman" w:hAnsi="Times New Roman" w:eastAsia="Times New Roman" w:cs="Times New Roman"/>
              </w:rPr>
            </w:pPr>
            <w:r>
              <w:rPr>
                <w:spacing w:val="-5"/>
              </w:rPr>
              <w:t>流量、</w:t>
            </w:r>
            <w:r>
              <w:rPr>
                <w:rFonts w:ascii="Times New Roman" w:hAnsi="Times New Roman" w:eastAsia="Times New Roman" w:cs="Times New Roman"/>
                <w:spacing w:val="-5"/>
              </w:rPr>
              <w:t>COD</w:t>
            </w:r>
            <w:r>
              <w:rPr>
                <w:spacing w:val="-5"/>
              </w:rPr>
              <w:t>、</w:t>
            </w:r>
            <w:r>
              <w:rPr>
                <w:rFonts w:ascii="Times New Roman" w:hAnsi="Times New Roman" w:eastAsia="Times New Roman" w:cs="Times New Roman"/>
                <w:spacing w:val="-5"/>
              </w:rPr>
              <w:t>NH</w:t>
            </w:r>
            <w:r>
              <w:rPr>
                <w:rFonts w:ascii="Times New Roman" w:hAnsi="Times New Roman" w:eastAsia="Times New Roman" w:cs="Times New Roman"/>
                <w:spacing w:val="-5"/>
                <w:vertAlign w:val="subscript"/>
              </w:rPr>
              <w:t>3</w:t>
            </w:r>
            <w:r>
              <w:rPr>
                <w:rFonts w:ascii="Times New Roman" w:hAnsi="Times New Roman" w:eastAsia="Times New Roman" w:cs="Times New Roman"/>
                <w:spacing w:val="-5"/>
              </w:rPr>
              <w:t>-N</w:t>
            </w:r>
            <w:r>
              <w:rPr>
                <w:spacing w:val="-5"/>
              </w:rPr>
              <w:t>、</w:t>
            </w:r>
            <w:r>
              <w:rPr>
                <w:rFonts w:ascii="Times New Roman" w:hAnsi="Times New Roman" w:eastAsia="Times New Roman" w:cs="Times New Roman"/>
                <w:spacing w:val="-3"/>
              </w:rPr>
              <w:t>BOD</w:t>
            </w:r>
            <w:r>
              <w:rPr>
                <w:rFonts w:ascii="Times New Roman" w:hAnsi="Times New Roman" w:eastAsia="Times New Roman" w:cs="Times New Roman"/>
                <w:spacing w:val="-3"/>
                <w:vertAlign w:val="subscript"/>
              </w:rPr>
              <w:t>5</w:t>
            </w:r>
            <w:r>
              <w:rPr>
                <w:spacing w:val="-3"/>
              </w:rPr>
              <w:t>、</w:t>
            </w:r>
            <w:r>
              <w:rPr>
                <w:rFonts w:ascii="Times New Roman" w:hAnsi="Times New Roman" w:eastAsia="Times New Roman" w:cs="Times New Roman"/>
                <w:spacing w:val="-3"/>
              </w:rPr>
              <w:t>SS</w:t>
            </w:r>
            <w:r>
              <w:rPr>
                <w:spacing w:val="-3"/>
              </w:rPr>
              <w:t>、</w:t>
            </w:r>
            <w:r>
              <w:rPr>
                <w:rFonts w:ascii="Times New Roman" w:hAnsi="Times New Roman" w:eastAsia="Times New Roman" w:cs="Times New Roman"/>
                <w:spacing w:val="-3"/>
              </w:rPr>
              <w:t>pH</w:t>
            </w:r>
          </w:p>
        </w:tc>
        <w:tc>
          <w:tcPr>
            <w:tcW w:w="2941" w:type="dxa"/>
            <w:tcBorders>
              <w:top w:val="single" w:color="000000" w:sz="10" w:space="0"/>
              <w:right w:val="nil"/>
            </w:tcBorders>
          </w:tcPr>
          <w:p>
            <w:pPr>
              <w:pStyle w:val="23"/>
              <w:spacing w:before="18"/>
              <w:ind w:left="305" w:right="119" w:hanging="180"/>
            </w:pPr>
            <w:r>
              <w:rPr>
                <w:spacing w:val="-1"/>
              </w:rPr>
              <w:t>事故发生后应连续取样，监测空气质量变化情况，直到恢复正常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tcBorders>
              <w:left w:val="nil"/>
            </w:tcBorders>
          </w:tcPr>
          <w:p>
            <w:pPr>
              <w:pStyle w:val="23"/>
              <w:spacing w:before="31"/>
              <w:ind w:left="521" w:right="149" w:hanging="363"/>
            </w:pPr>
            <w:r>
              <w:rPr>
                <w:spacing w:val="-2"/>
              </w:rPr>
              <w:t>废气处理设施</w:t>
            </w:r>
            <w:r>
              <w:rPr>
                <w:spacing w:val="-5"/>
              </w:rPr>
              <w:t>故障</w:t>
            </w:r>
          </w:p>
        </w:tc>
        <w:tc>
          <w:tcPr>
            <w:tcW w:w="1135" w:type="dxa"/>
          </w:tcPr>
          <w:p>
            <w:pPr>
              <w:pStyle w:val="23"/>
              <w:spacing w:before="147"/>
              <w:ind w:left="389"/>
            </w:pPr>
            <w:r>
              <w:rPr>
                <w:spacing w:val="-4"/>
              </w:rPr>
              <w:t>废气</w:t>
            </w:r>
          </w:p>
        </w:tc>
        <w:tc>
          <w:tcPr>
            <w:tcW w:w="2268" w:type="dxa"/>
          </w:tcPr>
          <w:p>
            <w:pPr>
              <w:pStyle w:val="23"/>
              <w:spacing w:before="31"/>
              <w:ind w:left="870" w:right="141" w:hanging="720"/>
            </w:pPr>
            <w:r>
              <w:rPr>
                <w:spacing w:val="-1"/>
              </w:rPr>
              <w:t>厂界无组织监测点，排气</w:t>
            </w:r>
            <w:r>
              <w:rPr>
                <w:spacing w:val="-4"/>
              </w:rPr>
              <w:t>筒出口</w:t>
            </w:r>
          </w:p>
        </w:tc>
        <w:tc>
          <w:tcPr>
            <w:tcW w:w="2125" w:type="dxa"/>
          </w:tcPr>
          <w:p>
            <w:pPr>
              <w:pStyle w:val="23"/>
              <w:spacing w:before="147"/>
              <w:ind w:left="255"/>
            </w:pPr>
            <w:r>
              <w:rPr>
                <w:spacing w:val="-1"/>
              </w:rPr>
              <w:t>颗粒物、非甲烷总烃</w:t>
            </w:r>
          </w:p>
        </w:tc>
        <w:tc>
          <w:tcPr>
            <w:tcW w:w="2941" w:type="dxa"/>
            <w:tcBorders>
              <w:right w:val="nil"/>
            </w:tcBorders>
          </w:tcPr>
          <w:p>
            <w:pPr>
              <w:pStyle w:val="23"/>
              <w:spacing w:before="31"/>
              <w:ind w:left="305" w:right="119" w:hanging="180"/>
            </w:pPr>
            <w:r>
              <w:rPr>
                <w:spacing w:val="-1"/>
              </w:rPr>
              <w:t>事故发生后应连续取样，监测空气质量变化情况，直到恢复正常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vMerge w:val="restart"/>
            <w:tcBorders>
              <w:left w:val="nil"/>
              <w:bottom w:val="nil"/>
            </w:tcBorders>
          </w:tcPr>
          <w:p>
            <w:pPr>
              <w:pStyle w:val="23"/>
              <w:spacing w:before="156"/>
              <w:ind w:left="160" w:right="149"/>
            </w:pPr>
            <w:r>
              <w:rPr>
                <w:spacing w:val="-2"/>
              </w:rPr>
              <w:t>化学品泄漏至火灾爆炸事故</w:t>
            </w:r>
          </w:p>
        </w:tc>
        <w:tc>
          <w:tcPr>
            <w:tcW w:w="1135" w:type="dxa"/>
          </w:tcPr>
          <w:p>
            <w:pPr>
              <w:pStyle w:val="23"/>
              <w:spacing w:before="35"/>
              <w:ind w:left="392"/>
            </w:pPr>
            <w:r>
              <w:rPr>
                <w:spacing w:val="-5"/>
              </w:rPr>
              <w:t>大气</w:t>
            </w:r>
          </w:p>
        </w:tc>
        <w:tc>
          <w:tcPr>
            <w:tcW w:w="2268" w:type="dxa"/>
          </w:tcPr>
          <w:p>
            <w:pPr>
              <w:pStyle w:val="23"/>
              <w:spacing w:before="35"/>
              <w:ind w:left="421"/>
            </w:pPr>
            <w:r>
              <w:rPr>
                <w:spacing w:val="-2"/>
              </w:rPr>
              <w:t>厂界无组织监测点</w:t>
            </w:r>
          </w:p>
        </w:tc>
        <w:tc>
          <w:tcPr>
            <w:tcW w:w="2125" w:type="dxa"/>
          </w:tcPr>
          <w:p>
            <w:pPr>
              <w:spacing w:before="64"/>
              <w:ind w:left="9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CO</w:t>
            </w:r>
          </w:p>
        </w:tc>
        <w:tc>
          <w:tcPr>
            <w:tcW w:w="2941" w:type="dxa"/>
            <w:tcBorders>
              <w:right w:val="nil"/>
            </w:tcBorders>
          </w:tcPr>
          <w:p>
            <w:pPr>
              <w:pStyle w:val="23"/>
              <w:spacing w:before="35"/>
              <w:ind w:left="698"/>
            </w:pPr>
            <w:r>
              <w:rPr>
                <w:rFonts w:ascii="Times New Roman" w:hAnsi="Times New Roman" w:eastAsia="Times New Roman" w:cs="Times New Roman"/>
                <w:spacing w:val="-5"/>
              </w:rPr>
              <w:t>1</w:t>
            </w:r>
            <w:r>
              <w:rPr>
                <w:spacing w:val="-5"/>
              </w:rPr>
              <w:t>次</w:t>
            </w:r>
            <w:r>
              <w:rPr>
                <w:rFonts w:ascii="Times New Roman" w:hAnsi="Times New Roman" w:eastAsia="Times New Roman" w:cs="Times New Roman"/>
                <w:spacing w:val="-5"/>
              </w:rPr>
              <w:t>/h</w:t>
            </w:r>
            <w:r>
              <w:rPr>
                <w:spacing w:val="-5"/>
              </w:rPr>
              <w:t>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4" w:type="dxa"/>
            <w:vMerge w:val="continue"/>
            <w:tcBorders>
              <w:top w:val="nil"/>
              <w:left w:val="nil"/>
            </w:tcBorders>
          </w:tcPr>
          <w:p>
            <w:pPr>
              <w:rPr>
                <w:sz w:val="18"/>
                <w:szCs w:val="18"/>
              </w:rPr>
            </w:pPr>
          </w:p>
        </w:tc>
        <w:tc>
          <w:tcPr>
            <w:tcW w:w="1135" w:type="dxa"/>
          </w:tcPr>
          <w:p>
            <w:pPr>
              <w:pStyle w:val="23"/>
              <w:spacing w:before="155"/>
              <w:ind w:left="301"/>
            </w:pPr>
            <w:r>
              <w:rPr>
                <w:spacing w:val="-3"/>
              </w:rPr>
              <w:t>地表水</w:t>
            </w:r>
          </w:p>
        </w:tc>
        <w:tc>
          <w:tcPr>
            <w:tcW w:w="2268" w:type="dxa"/>
          </w:tcPr>
          <w:p>
            <w:pPr>
              <w:pStyle w:val="23"/>
              <w:spacing w:before="37"/>
              <w:ind w:left="507" w:right="141" w:hanging="358"/>
            </w:pPr>
            <w:r>
              <w:rPr>
                <w:spacing w:val="-1"/>
              </w:rPr>
              <w:t>污水处理站进水口、尾水</w:t>
            </w:r>
            <w:r>
              <w:rPr>
                <w:spacing w:val="1"/>
              </w:rPr>
              <w:t xml:space="preserve"> </w:t>
            </w:r>
            <w:r>
              <w:rPr>
                <w:spacing w:val="-2"/>
              </w:rPr>
              <w:t>排放口、陆水湖</w:t>
            </w:r>
          </w:p>
        </w:tc>
        <w:tc>
          <w:tcPr>
            <w:tcW w:w="2125" w:type="dxa"/>
          </w:tcPr>
          <w:p>
            <w:pPr>
              <w:pStyle w:val="23"/>
              <w:spacing w:before="154"/>
              <w:ind w:left="400"/>
            </w:pPr>
            <w:r>
              <w:rPr>
                <w:rFonts w:ascii="Times New Roman" w:hAnsi="Times New Roman" w:eastAsia="Times New Roman" w:cs="Times New Roman"/>
                <w:spacing w:val="-5"/>
              </w:rPr>
              <w:t>pH</w:t>
            </w:r>
            <w:r>
              <w:rPr>
                <w:spacing w:val="-5"/>
              </w:rPr>
              <w:t>、</w:t>
            </w:r>
            <w:r>
              <w:rPr>
                <w:rFonts w:ascii="Times New Roman" w:hAnsi="Times New Roman" w:eastAsia="Times New Roman" w:cs="Times New Roman"/>
                <w:spacing w:val="-5"/>
              </w:rPr>
              <w:t>COD</w:t>
            </w:r>
            <w:r>
              <w:rPr>
                <w:spacing w:val="-5"/>
              </w:rPr>
              <w:t>、氨氮</w:t>
            </w:r>
          </w:p>
        </w:tc>
        <w:tc>
          <w:tcPr>
            <w:tcW w:w="2941" w:type="dxa"/>
            <w:tcBorders>
              <w:right w:val="nil"/>
            </w:tcBorders>
          </w:tcPr>
          <w:p>
            <w:pPr>
              <w:pStyle w:val="23"/>
              <w:spacing w:before="37"/>
              <w:ind w:left="305" w:right="119" w:hanging="180"/>
            </w:pPr>
            <w:r>
              <w:rPr>
                <w:spacing w:val="-1"/>
              </w:rPr>
              <w:t>事故发生后应连续取样，监测空气质量变化情况，直到恢复正常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1384" w:type="dxa"/>
            <w:vMerge w:val="restart"/>
            <w:tcBorders>
              <w:left w:val="nil"/>
              <w:bottom w:val="nil"/>
            </w:tcBorders>
          </w:tcPr>
          <w:p>
            <w:pPr>
              <w:pStyle w:val="23"/>
              <w:spacing w:before="164"/>
              <w:ind w:left="427" w:right="149" w:hanging="266"/>
            </w:pPr>
            <w:r>
              <w:rPr>
                <w:spacing w:val="-2"/>
              </w:rPr>
              <w:t>危险化学品泄</w:t>
            </w:r>
            <w:r>
              <w:rPr>
                <w:spacing w:val="-3"/>
              </w:rPr>
              <w:t>漏事故</w:t>
            </w:r>
          </w:p>
        </w:tc>
        <w:tc>
          <w:tcPr>
            <w:tcW w:w="1135" w:type="dxa"/>
          </w:tcPr>
          <w:p>
            <w:pPr>
              <w:pStyle w:val="23"/>
              <w:spacing w:before="40"/>
              <w:ind w:left="392"/>
            </w:pPr>
            <w:r>
              <w:rPr>
                <w:spacing w:val="-5"/>
              </w:rPr>
              <w:t>大气</w:t>
            </w:r>
          </w:p>
        </w:tc>
        <w:tc>
          <w:tcPr>
            <w:tcW w:w="2268" w:type="dxa"/>
          </w:tcPr>
          <w:p>
            <w:pPr>
              <w:pStyle w:val="23"/>
              <w:spacing w:before="40"/>
              <w:ind w:left="421"/>
            </w:pPr>
            <w:r>
              <w:rPr>
                <w:spacing w:val="-2"/>
              </w:rPr>
              <w:t>厂界无组织排放点</w:t>
            </w:r>
          </w:p>
        </w:tc>
        <w:tc>
          <w:tcPr>
            <w:tcW w:w="2125" w:type="dxa"/>
          </w:tcPr>
          <w:p>
            <w:pPr>
              <w:spacing w:before="71"/>
              <w:ind w:left="9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SO</w:t>
            </w:r>
            <w:r>
              <w:rPr>
                <w:rFonts w:ascii="Times New Roman" w:hAnsi="Times New Roman" w:eastAsia="Times New Roman" w:cs="Times New Roman"/>
                <w:spacing w:val="-3"/>
                <w:position w:val="-1"/>
                <w:sz w:val="18"/>
                <w:szCs w:val="18"/>
              </w:rPr>
              <w:t>2</w:t>
            </w:r>
          </w:p>
        </w:tc>
        <w:tc>
          <w:tcPr>
            <w:tcW w:w="2941" w:type="dxa"/>
            <w:tcBorders>
              <w:right w:val="nil"/>
            </w:tcBorders>
          </w:tcPr>
          <w:p>
            <w:pPr>
              <w:pStyle w:val="23"/>
              <w:spacing w:before="40"/>
              <w:ind w:left="698"/>
            </w:pPr>
            <w:r>
              <w:rPr>
                <w:rFonts w:ascii="Times New Roman" w:hAnsi="Times New Roman" w:eastAsia="Times New Roman" w:cs="Times New Roman"/>
                <w:spacing w:val="-5"/>
              </w:rPr>
              <w:t>1</w:t>
            </w:r>
            <w:r>
              <w:rPr>
                <w:spacing w:val="-5"/>
              </w:rPr>
              <w:t>次</w:t>
            </w:r>
            <w:r>
              <w:rPr>
                <w:rFonts w:ascii="Times New Roman" w:hAnsi="Times New Roman" w:eastAsia="Times New Roman" w:cs="Times New Roman"/>
                <w:spacing w:val="-5"/>
              </w:rPr>
              <w:t>/h</w:t>
            </w:r>
            <w:r>
              <w:rPr>
                <w:spacing w:val="-5"/>
              </w:rPr>
              <w:t>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vMerge w:val="continue"/>
            <w:tcBorders>
              <w:top w:val="nil"/>
              <w:left w:val="nil"/>
            </w:tcBorders>
          </w:tcPr>
          <w:p>
            <w:pPr>
              <w:rPr>
                <w:sz w:val="18"/>
                <w:szCs w:val="18"/>
              </w:rPr>
            </w:pPr>
          </w:p>
        </w:tc>
        <w:tc>
          <w:tcPr>
            <w:tcW w:w="1135" w:type="dxa"/>
          </w:tcPr>
          <w:p>
            <w:pPr>
              <w:pStyle w:val="23"/>
              <w:spacing w:before="160"/>
              <w:ind w:left="301"/>
            </w:pPr>
            <w:r>
              <w:rPr>
                <w:spacing w:val="-3"/>
              </w:rPr>
              <w:t>地表水</w:t>
            </w:r>
          </w:p>
        </w:tc>
        <w:tc>
          <w:tcPr>
            <w:tcW w:w="2268" w:type="dxa"/>
          </w:tcPr>
          <w:p>
            <w:pPr>
              <w:pStyle w:val="23"/>
              <w:spacing w:before="160"/>
              <w:ind w:left="155"/>
            </w:pPr>
            <w:r>
              <w:rPr>
                <w:spacing w:val="-2"/>
              </w:rPr>
              <w:t>雨水总排口、污水总排口</w:t>
            </w:r>
          </w:p>
        </w:tc>
        <w:tc>
          <w:tcPr>
            <w:tcW w:w="2125" w:type="dxa"/>
          </w:tcPr>
          <w:p>
            <w:pPr>
              <w:pStyle w:val="23"/>
              <w:spacing w:before="41"/>
              <w:ind w:left="620" w:right="44" w:hanging="513"/>
            </w:pPr>
            <w:r>
              <w:rPr>
                <w:rFonts w:ascii="Times New Roman" w:hAnsi="Times New Roman" w:eastAsia="Times New Roman" w:cs="Times New Roman"/>
                <w:spacing w:val="-7"/>
              </w:rPr>
              <w:t>pH</w:t>
            </w:r>
            <w:r>
              <w:rPr>
                <w:spacing w:val="-7"/>
              </w:rPr>
              <w:t>、</w:t>
            </w:r>
            <w:r>
              <w:rPr>
                <w:rFonts w:ascii="Times New Roman" w:hAnsi="Times New Roman" w:eastAsia="Times New Roman" w:cs="Times New Roman"/>
                <w:spacing w:val="-7"/>
              </w:rPr>
              <w:t>COD</w:t>
            </w:r>
            <w:r>
              <w:rPr>
                <w:spacing w:val="-7"/>
              </w:rPr>
              <w:t>、氨氮、色度、</w:t>
            </w:r>
            <w:r>
              <w:rPr>
                <w:spacing w:val="-3"/>
              </w:rPr>
              <w:t>总氮、总磷</w:t>
            </w:r>
          </w:p>
        </w:tc>
        <w:tc>
          <w:tcPr>
            <w:tcW w:w="2941" w:type="dxa"/>
            <w:tcBorders>
              <w:right w:val="nil"/>
            </w:tcBorders>
          </w:tcPr>
          <w:p>
            <w:pPr>
              <w:pStyle w:val="23"/>
              <w:spacing w:before="41"/>
              <w:ind w:left="485" w:right="119" w:hanging="360"/>
            </w:pPr>
            <w:r>
              <w:rPr>
                <w:spacing w:val="-1"/>
              </w:rPr>
              <w:t>事故发生后应连续取样，监测水质变化情况，直到恢复正常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tcBorders>
              <w:left w:val="nil"/>
            </w:tcBorders>
          </w:tcPr>
          <w:p>
            <w:pPr>
              <w:pStyle w:val="23"/>
              <w:spacing w:before="45"/>
              <w:ind w:left="340" w:right="149" w:hanging="179"/>
            </w:pPr>
            <w:r>
              <w:rPr>
                <w:spacing w:val="-2"/>
              </w:rPr>
              <w:t>危险废物环境</w:t>
            </w:r>
            <w:r>
              <w:rPr>
                <w:spacing w:val="-3"/>
              </w:rPr>
              <w:t>污染事故</w:t>
            </w:r>
          </w:p>
        </w:tc>
        <w:tc>
          <w:tcPr>
            <w:tcW w:w="1135" w:type="dxa"/>
          </w:tcPr>
          <w:p>
            <w:pPr>
              <w:pStyle w:val="23"/>
              <w:spacing w:before="161"/>
              <w:ind w:left="301"/>
            </w:pPr>
            <w:r>
              <w:rPr>
                <w:spacing w:val="-3"/>
              </w:rPr>
              <w:t>地表水</w:t>
            </w:r>
          </w:p>
        </w:tc>
        <w:tc>
          <w:tcPr>
            <w:tcW w:w="2268" w:type="dxa"/>
          </w:tcPr>
          <w:p>
            <w:pPr>
              <w:pStyle w:val="23"/>
              <w:spacing w:before="45"/>
              <w:ind w:left="507" w:right="141" w:hanging="358"/>
            </w:pPr>
            <w:r>
              <w:rPr>
                <w:spacing w:val="-1"/>
              </w:rPr>
              <w:t>污水处理站进水口、尾水</w:t>
            </w:r>
            <w:r>
              <w:rPr>
                <w:spacing w:val="-2"/>
              </w:rPr>
              <w:t>排放口、陆水湖</w:t>
            </w:r>
          </w:p>
        </w:tc>
        <w:tc>
          <w:tcPr>
            <w:tcW w:w="2125" w:type="dxa"/>
          </w:tcPr>
          <w:p>
            <w:pPr>
              <w:pStyle w:val="23"/>
              <w:spacing w:before="45"/>
              <w:ind w:left="620" w:right="44" w:hanging="513"/>
            </w:pPr>
            <w:r>
              <w:rPr>
                <w:rFonts w:ascii="Times New Roman" w:hAnsi="Times New Roman" w:eastAsia="Times New Roman" w:cs="Times New Roman"/>
                <w:spacing w:val="-7"/>
              </w:rPr>
              <w:t>pH</w:t>
            </w:r>
            <w:r>
              <w:rPr>
                <w:spacing w:val="-7"/>
              </w:rPr>
              <w:t>、</w:t>
            </w:r>
            <w:r>
              <w:rPr>
                <w:rFonts w:ascii="Times New Roman" w:hAnsi="Times New Roman" w:eastAsia="Times New Roman" w:cs="Times New Roman"/>
                <w:spacing w:val="-7"/>
              </w:rPr>
              <w:t>COD</w:t>
            </w:r>
            <w:r>
              <w:rPr>
                <w:spacing w:val="-7"/>
              </w:rPr>
              <w:t>、氨氮、色度、</w:t>
            </w:r>
            <w:r>
              <w:rPr>
                <w:spacing w:val="-3"/>
              </w:rPr>
              <w:t>总氮、总磷</w:t>
            </w:r>
          </w:p>
        </w:tc>
        <w:tc>
          <w:tcPr>
            <w:tcW w:w="2941" w:type="dxa"/>
            <w:tcBorders>
              <w:right w:val="nil"/>
            </w:tcBorders>
          </w:tcPr>
          <w:p>
            <w:pPr>
              <w:pStyle w:val="23"/>
              <w:spacing w:before="45"/>
              <w:ind w:left="485" w:right="119" w:hanging="360"/>
            </w:pPr>
            <w:r>
              <w:rPr>
                <w:spacing w:val="-1"/>
              </w:rPr>
              <w:t>事故发生后应连续取样，监测水质变化情况，直到恢复正常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84" w:type="dxa"/>
            <w:tcBorders>
              <w:left w:val="nil"/>
              <w:bottom w:val="single" w:color="000000" w:sz="10" w:space="0"/>
            </w:tcBorders>
          </w:tcPr>
          <w:p>
            <w:pPr>
              <w:pStyle w:val="23"/>
              <w:spacing w:before="164"/>
              <w:ind w:left="368"/>
            </w:pPr>
            <w:r>
              <w:rPr>
                <w:spacing w:val="-10"/>
              </w:rPr>
              <w:t>自然灾害</w:t>
            </w:r>
          </w:p>
        </w:tc>
        <w:tc>
          <w:tcPr>
            <w:tcW w:w="1135" w:type="dxa"/>
            <w:tcBorders>
              <w:bottom w:val="single" w:color="000000" w:sz="10" w:space="0"/>
            </w:tcBorders>
          </w:tcPr>
          <w:p>
            <w:pPr>
              <w:pStyle w:val="23"/>
              <w:spacing w:before="165"/>
              <w:ind w:left="301"/>
            </w:pPr>
            <w:r>
              <w:rPr>
                <w:spacing w:val="-3"/>
              </w:rPr>
              <w:t>地表水</w:t>
            </w:r>
          </w:p>
        </w:tc>
        <w:tc>
          <w:tcPr>
            <w:tcW w:w="2268" w:type="dxa"/>
            <w:tcBorders>
              <w:bottom w:val="single" w:color="000000" w:sz="10" w:space="0"/>
            </w:tcBorders>
          </w:tcPr>
          <w:p>
            <w:pPr>
              <w:pStyle w:val="23"/>
              <w:spacing w:before="49"/>
              <w:ind w:left="507" w:right="141" w:hanging="358"/>
            </w:pPr>
            <w:r>
              <w:rPr>
                <w:spacing w:val="-1"/>
              </w:rPr>
              <w:t>污水处理站进水口、尾水</w:t>
            </w:r>
            <w:r>
              <w:rPr>
                <w:spacing w:val="-2"/>
              </w:rPr>
              <w:t>排放口、陆水湖</w:t>
            </w:r>
          </w:p>
        </w:tc>
        <w:tc>
          <w:tcPr>
            <w:tcW w:w="2125" w:type="dxa"/>
            <w:tcBorders>
              <w:bottom w:val="single" w:color="000000" w:sz="10" w:space="0"/>
            </w:tcBorders>
          </w:tcPr>
          <w:p>
            <w:pPr>
              <w:pStyle w:val="23"/>
              <w:spacing w:before="49"/>
              <w:ind w:left="620" w:right="44" w:hanging="513"/>
            </w:pPr>
            <w:r>
              <w:rPr>
                <w:rFonts w:ascii="Times New Roman" w:hAnsi="Times New Roman" w:eastAsia="Times New Roman" w:cs="Times New Roman"/>
                <w:spacing w:val="-7"/>
              </w:rPr>
              <w:t>pH</w:t>
            </w:r>
            <w:r>
              <w:rPr>
                <w:spacing w:val="-7"/>
              </w:rPr>
              <w:t>、</w:t>
            </w:r>
            <w:r>
              <w:rPr>
                <w:rFonts w:ascii="Times New Roman" w:hAnsi="Times New Roman" w:eastAsia="Times New Roman" w:cs="Times New Roman"/>
                <w:spacing w:val="-7"/>
              </w:rPr>
              <w:t>COD</w:t>
            </w:r>
            <w:r>
              <w:rPr>
                <w:spacing w:val="-7"/>
              </w:rPr>
              <w:t>、氨氮、色度、</w:t>
            </w:r>
            <w:r>
              <w:rPr>
                <w:spacing w:val="-3"/>
              </w:rPr>
              <w:t>总氮、总磷</w:t>
            </w:r>
          </w:p>
        </w:tc>
        <w:tc>
          <w:tcPr>
            <w:tcW w:w="2941" w:type="dxa"/>
            <w:tcBorders>
              <w:bottom w:val="single" w:color="000000" w:sz="10" w:space="0"/>
              <w:right w:val="nil"/>
            </w:tcBorders>
          </w:tcPr>
          <w:p>
            <w:pPr>
              <w:pStyle w:val="23"/>
              <w:spacing w:before="49"/>
              <w:ind w:left="485" w:right="119" w:hanging="360"/>
            </w:pPr>
            <w:r>
              <w:rPr>
                <w:spacing w:val="-1"/>
              </w:rPr>
              <w:t>事故发生后应连续取样，监测水质变化情况，直到恢复正常</w:t>
            </w:r>
          </w:p>
        </w:tc>
      </w:tr>
    </w:tbl>
    <w:p>
      <w:pPr>
        <w:pStyle w:val="4"/>
        <w:spacing w:beforeLines="100"/>
        <w:jc w:val="both"/>
        <w:rPr>
          <w:rFonts w:cs="Times New Roman"/>
          <w:color w:val="auto"/>
          <w:lang w:eastAsia="zh-CN"/>
        </w:rPr>
      </w:pPr>
      <w:bookmarkStart w:id="63" w:name="bookmark56"/>
      <w:bookmarkEnd w:id="63"/>
      <w:bookmarkStart w:id="64" w:name="bookmark55"/>
      <w:bookmarkEnd w:id="64"/>
      <w:bookmarkStart w:id="65" w:name="_Toc24213"/>
      <w:r>
        <w:rPr>
          <w:rFonts w:hint="eastAsia" w:cs="Times New Roman"/>
          <w:color w:val="auto"/>
          <w:lang w:eastAsia="zh-CN"/>
        </w:rPr>
        <w:t>6</w:t>
      </w:r>
      <w:r>
        <w:rPr>
          <w:rFonts w:cs="Times New Roman"/>
          <w:color w:val="auto"/>
          <w:lang w:eastAsia="zh-CN"/>
        </w:rPr>
        <w:t>.6.应急终止</w:t>
      </w:r>
      <w:bookmarkEnd w:id="65"/>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.6.1.应急终止条件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符合下列所有条件后，即满足应急终止条件：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（1）事故现场得到控制，事件产生的条件已经消除；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（2）污染源的泄漏或释放已降至规定限值以内；</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（3）事故所造成的危害已经被彻底消除，无继发可能；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（4）事故现场的各种专业应急处置行动已无继续的必要；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（5）采取了必要的防护措施以保护公众免受再次危害，并使事故可能引起的中长期影响 趋于合理且尽量低的水平。</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除已启动上级应急预案需由上级政府决定应急结束外，环境污染事故应急结束指令由湖 北龙兴无纺科技有限公司环境污染事故应急指挥中心发布。</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.6.2.应急终止程序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（1）现场救援指挥部确认终止时机，或事故责任单位提出，经现场救援指挥部批准；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（2）现场救援指挥部向所属各专业应急救援队伍下达应急终止命令。</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.6.3.跟踪监测和评估</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应急状态终止后，根据事故等级，由湖北龙兴无纺科技有限公司、咸宁市生态环境局赤壁市分局根据实际情况，继续进行环境监测和评价工作，直至其他补救措施无需继续进行为止</w:t>
      </w:r>
      <w:r>
        <w:rPr>
          <w:rFonts w:hint="eastAsia" w:ascii="Times New Roman" w:hAnsi="Times New Roman" w:cs="Times New Roman"/>
          <w:color w:val="auto"/>
          <w:sz w:val="24"/>
          <w:lang w:eastAsia="zh-CN"/>
        </w:rPr>
        <w:t>。</w:t>
      </w:r>
    </w:p>
    <w:p>
      <w:pPr>
        <w:pStyle w:val="4"/>
        <w:spacing w:beforeLines="100"/>
        <w:jc w:val="both"/>
        <w:rPr>
          <w:rFonts w:cs="Times New Roman"/>
          <w:color w:val="auto"/>
          <w:lang w:eastAsia="zh-CN"/>
        </w:rPr>
      </w:pPr>
      <w:bookmarkStart w:id="66" w:name="bookmark58"/>
      <w:bookmarkEnd w:id="66"/>
      <w:bookmarkStart w:id="67" w:name="bookmark57"/>
      <w:bookmarkEnd w:id="67"/>
      <w:bookmarkStart w:id="68" w:name="_Toc6832"/>
      <w:r>
        <w:rPr>
          <w:rFonts w:hint="eastAsia" w:cs="Times New Roman"/>
          <w:color w:val="auto"/>
          <w:lang w:eastAsia="zh-CN"/>
        </w:rPr>
        <w:t>6</w:t>
      </w:r>
      <w:r>
        <w:rPr>
          <w:rFonts w:cs="Times New Roman"/>
          <w:color w:val="auto"/>
          <w:lang w:eastAsia="zh-CN"/>
        </w:rPr>
        <w:t>.7.应急终止后的行动</w:t>
      </w:r>
      <w:bookmarkEnd w:id="68"/>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.7.1.善后处置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事故处理组负责事故伤亡人员医疗救治组织和对外协调，事故处理组在接到人员伤亡的 报告后第一时间赶到事发现场或医院，了解受伤人员状况，及时组织协调医院进行抢救治疗， 并负责与工伤保险经办部门联系，报告工伤情况。督促安排好受伤人员的生活及陪护工作， 协助做好家属安抚工作。</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.7.2.调查与评估</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在事故得到控制后，事故处理组进入现场进行摄像、拍片等取证工作，开展事故调查。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应急指挥中心在事故处理结束后，应编制环境应急总结报告，组织对抢险过程、应急能力等进行总结评估，找出应急预案及抢险过程中存在的不足，加强应急管理并对预案进行修订。</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.7.3.次生灾害防护</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在事故处理取证结束后，应立即对事故现场进行洗消，清洗事故现场残留物及污染物。</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残留物要放在指定地点保管，待事故调查结束后再行处理；污染物洗消废水、残液应注意收 集，严禁直接排出厂界外，废水应排入前池，残液作为危险废物交由有资质的单位处置。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洗消工作包括现场洗消和参加救援人员的洗消。</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.7.4.秩序恢复重建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在现场洗消结束后，由现场指挥组组织对事故中损坏的设备、设施、场所进行修复，逐步恢复正常工作。</w:t>
      </w:r>
    </w:p>
    <w:p>
      <w:pPr>
        <w:pStyle w:val="4"/>
        <w:spacing w:beforeLines="100"/>
        <w:jc w:val="both"/>
        <w:rPr>
          <w:rFonts w:cs="Times New Roman"/>
          <w:color w:val="auto"/>
          <w:lang w:eastAsia="zh-CN"/>
        </w:rPr>
      </w:pPr>
      <w:bookmarkStart w:id="69" w:name="bookmark60"/>
      <w:bookmarkEnd w:id="69"/>
      <w:bookmarkStart w:id="70" w:name="bookmark59"/>
      <w:bookmarkEnd w:id="70"/>
      <w:bookmarkStart w:id="71" w:name="_Toc4739"/>
      <w:r>
        <w:rPr>
          <w:rFonts w:hint="eastAsia" w:cs="Times New Roman"/>
          <w:color w:val="auto"/>
          <w:lang w:eastAsia="zh-CN"/>
        </w:rPr>
        <w:t>6</w:t>
      </w:r>
      <w:r>
        <w:rPr>
          <w:rFonts w:cs="Times New Roman"/>
          <w:color w:val="auto"/>
          <w:lang w:eastAsia="zh-CN"/>
        </w:rPr>
        <w:t>.8.新闻发布</w:t>
      </w:r>
      <w:bookmarkEnd w:id="71"/>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.8.1.新闻发言人</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（1）厂区对外新闻发言人由应急指挥中心指定；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（2）现场对外新闻发言人由现场应急指挥部指定。</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.8.2.新闻发布原则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在新闻发布过程中，应遵循以下原则：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（1）遵守国家法律、法规；</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（2）实事求是，客观公正；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（3）发布及时，内容详实。</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.8.3.新闻发布原则</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新闻发布形式主要包括接受记者采访、举行新闻发布会，向媒体提供新闻稿件等。</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6</w:t>
      </w:r>
      <w:r>
        <w:rPr>
          <w:rFonts w:eastAsia="宋体" w:cs="Times New Roman"/>
          <w:snapToGrid/>
          <w:color w:val="auto"/>
          <w:kern w:val="2"/>
          <w:lang w:eastAsia="zh-CN"/>
        </w:rPr>
        <w:t>.8.4.新闻发布内容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（1）内容框架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突发事件的基本情况；应急处置工作进展情况，下一步的工作计划，需要说明的有关问题</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（2）发布材料的认可</w:t>
      </w:r>
    </w:p>
    <w:p>
      <w:pPr>
        <w:pStyle w:val="6"/>
        <w:spacing w:line="560" w:lineRule="exact"/>
        <w:ind w:firstLine="480" w:firstLineChars="200"/>
        <w:jc w:val="both"/>
        <w:rPr>
          <w:rFonts w:ascii="Times New Roman" w:hAnsi="Times New Roman" w:cs="Times New Roman"/>
          <w:color w:val="auto"/>
          <w:sz w:val="24"/>
          <w:lang w:eastAsia="zh-CN"/>
        </w:rPr>
        <w:sectPr>
          <w:pgSz w:w="11906" w:h="16838"/>
          <w:pgMar w:top="1134" w:right="1134" w:bottom="1134" w:left="1134" w:header="851" w:footer="992" w:gutter="0"/>
          <w:cols w:space="0" w:num="1"/>
          <w:docGrid w:type="lines" w:linePitch="312" w:charSpace="0"/>
        </w:sectPr>
      </w:pPr>
      <w:r>
        <w:rPr>
          <w:rFonts w:ascii="Times New Roman" w:hAnsi="Times New Roman" w:cs="Times New Roman"/>
          <w:color w:val="auto"/>
          <w:sz w:val="24"/>
          <w:lang w:eastAsia="zh-CN"/>
        </w:rPr>
        <w:t>新闻发布材料由湖北龙兴无纺科技有限公司应急指挥中心认可，现场新闻发言材料经现场应急指挥部认可。</w:t>
      </w: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72" w:name="_Toc30031"/>
      <w:r>
        <w:rPr>
          <w:rFonts w:hint="eastAsia" w:ascii="Times New Roman" w:hAnsi="Times New Roman" w:eastAsia="宋体" w:cs="Times New Roman"/>
          <w:bCs/>
          <w:snapToGrid/>
          <w:color w:val="auto"/>
          <w:kern w:val="2"/>
          <w:sz w:val="36"/>
          <w:szCs w:val="36"/>
          <w:lang w:eastAsia="zh-CN"/>
        </w:rPr>
        <w:t>7、应急培训和演练</w:t>
      </w:r>
      <w:bookmarkEnd w:id="72"/>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73" w:name="_Toc16912"/>
      <w:r>
        <w:rPr>
          <w:rFonts w:hint="eastAsia" w:cs="Times New Roman"/>
          <w:color w:val="auto"/>
          <w:lang w:eastAsia="zh-CN"/>
        </w:rPr>
        <w:t>7</w:t>
      </w:r>
      <w:r>
        <w:rPr>
          <w:rFonts w:cs="Times New Roman"/>
          <w:color w:val="auto"/>
          <w:lang w:eastAsia="zh-CN"/>
        </w:rPr>
        <w:t>.1.</w:t>
      </w:r>
      <w:r>
        <w:rPr>
          <w:rFonts w:hint="eastAsia" w:cs="Times New Roman"/>
          <w:color w:val="auto"/>
          <w:lang w:eastAsia="zh-CN"/>
        </w:rPr>
        <w:t>培训</w:t>
      </w:r>
      <w:bookmarkEnd w:id="73"/>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厂区内部应急培训分三个层次进行。</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7.1.1.部门级培训</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部门级培训是及时处理事故、紧急避险、 自救互救的重点环节，同时也是事故早发现、早报告的关键，一般危险化学品、有毒化学品在这一层次能够及时处理而避免。</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部门级培训每年开展两次，培训内容：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（1）针对可能发生的事故，在紧急情况下如何进行紧急处理，避险、报警方法等；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（2）针对岗位可能导致的人身伤害类别，现场进行紧急救护方法；</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（3）针对岗位可能发生的事故，如何采取有效控制事故和避免事故扩大化；</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（4）针对岗位可能发生的事故，学会如何选择、使用防护装备和消防器材；</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（5）掌握本岗位可能接触的危险化学品、剧毒化学品、职业危害、急救方法。</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7.1.2.装置级培训</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以设备和设施为单位，对设备和设施负责人、专业工程师、部分负责人进行培训，使每个成员熟练使用现场装备、仪器等，熟悉应急救援及事故处理基本路程和方法，对事故进行可靠控制。</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装置级培训每年开展两次，培训内容：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（1）包括部门培训的内容；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（2）本设备、设施各类专项应急救援预案，事故时按照预案有条不紊组织应急救援；</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（3）针对设备、设施实际情况，熟悉如何有效控制事故，避免事故扩大或失控；</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（4）针对可能启动一级应急响应救援程序时，本设备、实施需采取的各类响应措施（如组织人员疏散、撤离、警戒、隔离、向中心报警等）；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（5）如何启动本设备、设施应急救援响应的程序；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（6）事故控制洗消方法。</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7.1.3.指挥级培训</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应急指挥中心成员及各职能组负责人，每年进行一次，培训内容包括：</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熟悉厂内应急预案；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（2）如何启动厂内应急救援预案程序；</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（3）依据应急救援的职责和分工，如何组织本部门（专业组）负责的应急救援，如何与其他部门（专业组）配合；</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（4）如何组织应急救援物资；</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（5）申请外部救援的报警方法，以及发布事故消息、组织周边社区、政府部门的疏散方法</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（6）事故现场的警戒和隔离，以及事故现场清消方法。</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7.1.4.周边人员应急响应知识的宣传</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针对公司可能发生的事故，每年进行一次村委会和周边人员应急响应的自身宣传活动。宣传内容：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（1）公司生产中存在的危险化学品的特性、健康危害、防护知识等；</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（2）公司可能发生危险化学品事故的知识、导致那些危害和污染，在什么条件下，必须对社区和周边人员进行转移疏散；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（3）人员转移、疏散的原则以及转移过程中的注意安全事项；</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（4）对因事故而导致的污染和伤害的处理方法。</w:t>
      </w:r>
    </w:p>
    <w:p>
      <w:pPr>
        <w:pStyle w:val="4"/>
        <w:spacing w:beforeLines="100"/>
        <w:jc w:val="both"/>
        <w:rPr>
          <w:rFonts w:cs="Times New Roman"/>
          <w:color w:val="auto"/>
          <w:lang w:eastAsia="zh-CN"/>
        </w:rPr>
      </w:pPr>
      <w:bookmarkStart w:id="74" w:name="bookmark66"/>
      <w:bookmarkEnd w:id="74"/>
      <w:bookmarkStart w:id="75" w:name="bookmark65"/>
      <w:bookmarkEnd w:id="75"/>
      <w:bookmarkStart w:id="76" w:name="_Toc16531"/>
      <w:r>
        <w:rPr>
          <w:rFonts w:hint="eastAsia" w:cs="Times New Roman"/>
          <w:color w:val="auto"/>
          <w:lang w:eastAsia="zh-CN"/>
        </w:rPr>
        <w:t>7.2.演练</w:t>
      </w:r>
      <w:bookmarkEnd w:id="76"/>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由应急救援指挥部策划组织实战演练，指挥部以及各专业组应急管理人员、各相关单位及应急队伍通过演练更加真切地感受到突发环境事件可能造成的危害，更了解现有应急人员或应急方案暴露的问题，更有针对性地提出突发环境事件的解决措施。</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演练的内容应包括：</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（1）事故应急抢险，现场救护，危险区域隔离，交通管制，人员疏散；</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（2）应急救援人员进入事故现场的防护指导；</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（3）通讯和报警讯号的联络，报警与接警；</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（4）新闻发布和向政府、友邻单位的通报；</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（5）事故的善后处理；</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（6）当时当地的气象情况对周围环境对事故危害程度的影响。 突发环境事件应急预案每半年演练一次。</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演练后，应急指挥办公室要有总结，包括演练的时间、地点、演练目的、演练过程及评估</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存在的问题、解决措施等内容，并形成总结报告。</w:t>
      </w:r>
    </w:p>
    <w:p>
      <w:pPr>
        <w:pStyle w:val="6"/>
        <w:spacing w:line="360" w:lineRule="auto"/>
        <w:ind w:firstLine="472" w:firstLineChars="200"/>
        <w:jc w:val="both"/>
        <w:rPr>
          <w:rFonts w:ascii="Times New Roman" w:hAnsi="Times New Roman" w:cs="Times New Roman"/>
          <w:spacing w:val="-2"/>
          <w:sz w:val="24"/>
          <w:szCs w:val="24"/>
        </w:rPr>
      </w:pPr>
    </w:p>
    <w:p>
      <w:pPr>
        <w:pStyle w:val="6"/>
        <w:spacing w:line="360" w:lineRule="auto"/>
        <w:ind w:firstLine="472" w:firstLineChars="200"/>
        <w:jc w:val="both"/>
        <w:rPr>
          <w:rFonts w:ascii="Times New Roman" w:hAnsi="Times New Roman" w:cs="Times New Roman"/>
          <w:spacing w:val="-2"/>
          <w:sz w:val="24"/>
          <w:szCs w:val="24"/>
        </w:rPr>
      </w:pPr>
    </w:p>
    <w:p>
      <w:pPr>
        <w:pStyle w:val="6"/>
        <w:spacing w:line="360" w:lineRule="auto"/>
        <w:ind w:firstLine="472" w:firstLineChars="200"/>
        <w:jc w:val="both"/>
        <w:rPr>
          <w:rFonts w:ascii="Times New Roman" w:hAnsi="Times New Roman" w:cs="Times New Roman"/>
          <w:spacing w:val="-2"/>
          <w:sz w:val="24"/>
          <w:szCs w:val="24"/>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77" w:name="_Toc2599"/>
      <w:r>
        <w:rPr>
          <w:rFonts w:hint="eastAsia" w:ascii="Times New Roman" w:hAnsi="Times New Roman" w:eastAsia="宋体" w:cs="Times New Roman"/>
          <w:bCs/>
          <w:snapToGrid/>
          <w:color w:val="auto"/>
          <w:kern w:val="2"/>
          <w:sz w:val="36"/>
          <w:szCs w:val="36"/>
          <w:lang w:eastAsia="zh-CN"/>
        </w:rPr>
        <w:t>8、责任与奖惩</w:t>
      </w:r>
      <w:bookmarkEnd w:id="77"/>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78" w:name="_Toc17348"/>
      <w:r>
        <w:rPr>
          <w:rFonts w:hint="eastAsia" w:cs="Times New Roman"/>
          <w:color w:val="auto"/>
          <w:lang w:eastAsia="zh-CN"/>
        </w:rPr>
        <w:t>8</w:t>
      </w:r>
      <w:r>
        <w:rPr>
          <w:rFonts w:cs="Times New Roman"/>
          <w:color w:val="auto"/>
          <w:lang w:eastAsia="zh-CN"/>
        </w:rPr>
        <w:t>.1.</w:t>
      </w:r>
      <w:r>
        <w:rPr>
          <w:rFonts w:hint="eastAsia" w:cs="Times New Roman"/>
          <w:color w:val="auto"/>
          <w:lang w:eastAsia="zh-CN"/>
        </w:rPr>
        <w:t>奖励</w:t>
      </w:r>
      <w:bookmarkEnd w:id="78"/>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（1）对事故应急救援工作中做出积极贡献的专业组或个人予以奖励；</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（2）及时发现事故或事故隐患的专业组或个人予以奖励；</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（3）能迅速投入抢险救援工作，对减少损失、防止事故扩大化的专业组和个人予以奖励</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（4）其他有利于应急救援工作表现的专业组或个人予以奖励。具体奖励办法由企业根据具体情况予以决定。</w:t>
      </w:r>
    </w:p>
    <w:p>
      <w:pPr>
        <w:pStyle w:val="4"/>
        <w:spacing w:beforeLines="100"/>
        <w:jc w:val="both"/>
        <w:rPr>
          <w:rFonts w:cs="Times New Roman"/>
          <w:color w:val="auto"/>
          <w:lang w:eastAsia="zh-CN"/>
        </w:rPr>
      </w:pPr>
      <w:bookmarkStart w:id="79" w:name="bookmark72"/>
      <w:bookmarkEnd w:id="79"/>
      <w:bookmarkStart w:id="80" w:name="bookmark71"/>
      <w:bookmarkEnd w:id="80"/>
      <w:bookmarkStart w:id="81" w:name="_Toc25303"/>
      <w:r>
        <w:rPr>
          <w:rFonts w:hint="eastAsia" w:cs="Times New Roman"/>
          <w:color w:val="auto"/>
          <w:lang w:eastAsia="zh-CN"/>
        </w:rPr>
        <w:t>8.2.惩处</w:t>
      </w:r>
      <w:bookmarkEnd w:id="81"/>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（1）未按规定采取预防措施，应急反应迟缓、应急物资不充分、应急组成员严重不足等情况予以处罚；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（2）专业技术水平不高，未能积极有效的进行事故应急救援工作的专业组或个人予以处罚；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（3）未按规定及时采取处置措施，或处置不当造成事故扩大化的专业组或个人予以处罚</w:t>
      </w:r>
      <w:r>
        <w:rPr>
          <w:rFonts w:hint="eastAsia" w:ascii="Times New Roman" w:hAnsi="Times New Roman" w:cs="Times New Roman"/>
          <w:color w:val="auto"/>
          <w:sz w:val="24"/>
          <w:lang w:eastAsia="zh-CN"/>
        </w:rPr>
        <w:t>；</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（4）迟报、谎报、瞒报、漏报有关信息，或应急工作中有其他失职、渎职行为的，未按规定及时发布事故警报的队伍或个人予以处罚；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（5）其他。</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具体处罚办法由企业根据具体情况予以决定。</w:t>
      </w:r>
    </w:p>
    <w:p>
      <w:pPr>
        <w:pStyle w:val="6"/>
        <w:spacing w:before="182" w:line="219" w:lineRule="auto"/>
        <w:ind w:left="495"/>
        <w:rPr>
          <w:spacing w:val="-1"/>
          <w:sz w:val="24"/>
          <w:szCs w:val="24"/>
        </w:rPr>
      </w:pPr>
    </w:p>
    <w:p>
      <w:pPr>
        <w:pStyle w:val="6"/>
        <w:spacing w:line="360" w:lineRule="auto"/>
        <w:ind w:firstLine="472" w:firstLineChars="200"/>
        <w:jc w:val="both"/>
        <w:rPr>
          <w:rFonts w:ascii="Times New Roman" w:hAnsi="Times New Roman" w:cs="Times New Roman"/>
          <w:spacing w:val="-2"/>
          <w:sz w:val="24"/>
          <w:szCs w:val="24"/>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82" w:name="_Toc13578"/>
      <w:r>
        <w:rPr>
          <w:rFonts w:hint="eastAsia" w:ascii="Times New Roman" w:hAnsi="Times New Roman" w:eastAsia="宋体" w:cs="Times New Roman"/>
          <w:bCs/>
          <w:snapToGrid/>
          <w:color w:val="auto"/>
          <w:kern w:val="2"/>
          <w:sz w:val="36"/>
          <w:szCs w:val="36"/>
          <w:lang w:eastAsia="zh-CN"/>
        </w:rPr>
        <w:t>9、保障措施</w:t>
      </w:r>
      <w:bookmarkEnd w:id="82"/>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83" w:name="_Toc13973"/>
      <w:r>
        <w:rPr>
          <w:rFonts w:hint="eastAsia" w:cs="Times New Roman"/>
          <w:color w:val="auto"/>
          <w:lang w:eastAsia="zh-CN"/>
        </w:rPr>
        <w:t>9</w:t>
      </w:r>
      <w:r>
        <w:rPr>
          <w:rFonts w:cs="Times New Roman"/>
          <w:color w:val="auto"/>
          <w:lang w:eastAsia="zh-CN"/>
        </w:rPr>
        <w:t>.1.</w:t>
      </w:r>
      <w:r>
        <w:rPr>
          <w:rFonts w:hint="eastAsia" w:cs="Times New Roman"/>
          <w:color w:val="auto"/>
          <w:lang w:eastAsia="zh-CN"/>
        </w:rPr>
        <w:t>通信保障</w:t>
      </w:r>
      <w:bookmarkEnd w:id="83"/>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（1）厂内部各生产部门或岗位均设有内线电话，岗位之间可内线通过，一般情况下可满足应急救援通讯需要；</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（2）应急人员还应配备对讲机、手机等多种通讯方式，如在事故中通讯线路破坏，应立即使用其他通讯方式进行联系，公司应急组织机构成员名单及电话详见附件2；</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（3）在突发环境事件后，疏散隔离和通讯联络组立即赶赴现场，保证通信畅通；</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（4）应急行动小组成员一律保持 24 小时可通讯联络状态，确保能够及时沟通信息，对讲机需防爆，以利于指挥人员与消防、抢修、抢险人员联系。</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（5）各生产部门、各应急救援小组配备的对讲机应经常检查，充足电，保证事故状态下使用；</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（6）如果所有通讯工具出现故障，疏散隔离和通讯联络组迅速以办公室为主组成联络组</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保证总指挥、应急指挥办公室、各专业救援组之间的信息畅通；</w:t>
      </w:r>
    </w:p>
    <w:p>
      <w:pPr>
        <w:pStyle w:val="4"/>
        <w:spacing w:beforeLines="100"/>
        <w:jc w:val="both"/>
        <w:rPr>
          <w:rFonts w:cs="Times New Roman"/>
          <w:color w:val="auto"/>
          <w:lang w:eastAsia="zh-CN"/>
        </w:rPr>
      </w:pPr>
      <w:bookmarkStart w:id="84" w:name="bookmark78"/>
      <w:bookmarkEnd w:id="84"/>
      <w:bookmarkStart w:id="85" w:name="bookmark77"/>
      <w:bookmarkEnd w:id="85"/>
      <w:bookmarkStart w:id="86" w:name="_Toc30267"/>
      <w:r>
        <w:rPr>
          <w:rFonts w:hint="eastAsia" w:cs="Times New Roman"/>
          <w:color w:val="auto"/>
          <w:lang w:eastAsia="zh-CN"/>
        </w:rPr>
        <w:t>9.2.应急物资保障</w:t>
      </w:r>
      <w:bookmarkEnd w:id="86"/>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湖北龙兴无纺科技有限公司应急物资见附件4。</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保障救援工作及时有效，各应急救援队伍必须根据工作职责和针对危险目标需要，准备好抢险抢修、个体防护、防堵防漏、医疗救援、通讯联络等器材，确保配备齐全，平时应有专人维护、保管、定期检查、检测。保证各项救援器材处于完好状态，确保发生紧急事件时可用</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实用、好用。</w:t>
      </w:r>
    </w:p>
    <w:p>
      <w:pPr>
        <w:pStyle w:val="4"/>
        <w:spacing w:beforeLines="100"/>
        <w:jc w:val="both"/>
        <w:rPr>
          <w:rFonts w:cs="Times New Roman"/>
          <w:color w:val="auto"/>
          <w:lang w:eastAsia="zh-CN"/>
        </w:rPr>
      </w:pPr>
      <w:bookmarkStart w:id="87" w:name="bookmark80"/>
      <w:bookmarkEnd w:id="87"/>
      <w:bookmarkStart w:id="88" w:name="bookmark79"/>
      <w:bookmarkEnd w:id="88"/>
      <w:bookmarkStart w:id="89" w:name="_Toc9319"/>
      <w:r>
        <w:rPr>
          <w:rFonts w:hint="eastAsia" w:cs="Times New Roman"/>
          <w:color w:val="auto"/>
          <w:lang w:eastAsia="zh-CN"/>
        </w:rPr>
        <w:t>9.3.应急队伍保障</w:t>
      </w:r>
      <w:bookmarkEnd w:id="89"/>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设置应急救援组，保障应急救援工作。抢险救援组、物资保障和运输组、疏散隔离和通讯联络组、医疗救护组、环境监测组、善后处理组等6个应急救援队伍，各组长负责本组的日常管理、建设。一旦发生事故，企业的各应急救援队员可紧急集合，参与救援。</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（2）组织应急培训，切实提高应急能力。应急人员的培训，以内部培训为主。由厂内应急指挥中心组织实施、另外厂内应根据需要对部分员工进行急救、消防等外部培训。</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3）组织应急演练。应急指挥中心根据工作需要组织相应的应急演练。通过演练指挥、练协作、练技术、练战法，检验应急程序的科学性、指挥体制的合理性、人员编制的整体性、组织接口的协调性，以及某些重大技术问题。</w:t>
      </w:r>
      <w:bookmarkStart w:id="90" w:name="bookmark81"/>
      <w:bookmarkEnd w:id="90"/>
      <w:bookmarkStart w:id="91" w:name="bookmark82"/>
      <w:bookmarkEnd w:id="91"/>
    </w:p>
    <w:p>
      <w:pPr>
        <w:pStyle w:val="4"/>
        <w:spacing w:beforeLines="100"/>
        <w:jc w:val="both"/>
        <w:rPr>
          <w:rFonts w:cs="Times New Roman"/>
          <w:color w:val="auto"/>
          <w:lang w:eastAsia="zh-CN"/>
        </w:rPr>
      </w:pPr>
      <w:bookmarkStart w:id="92" w:name="_Toc25783"/>
      <w:r>
        <w:rPr>
          <w:rFonts w:hint="eastAsia" w:cs="Times New Roman"/>
          <w:color w:val="auto"/>
          <w:lang w:eastAsia="zh-CN"/>
        </w:rPr>
        <w:t>9.4.经费保障</w:t>
      </w:r>
      <w:bookmarkEnd w:id="92"/>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应急救援经费应按国家相关法律法规文件等按一定比例从湖北龙兴无纺科技有限公司安全生产费用中列支，安全费用不够时从成本中列支。湖北龙兴无纺科技有限公司财务部在事故状态下必须保证应急救援所需的经费，经费的使用由湖北龙兴无纺科技有限公司、办公室共同监督使用。</w:t>
      </w:r>
    </w:p>
    <w:p>
      <w:pPr>
        <w:pStyle w:val="4"/>
        <w:spacing w:beforeLines="100"/>
        <w:jc w:val="both"/>
        <w:rPr>
          <w:rFonts w:cs="Times New Roman"/>
          <w:color w:val="auto"/>
          <w:lang w:eastAsia="zh-CN"/>
        </w:rPr>
      </w:pPr>
      <w:bookmarkStart w:id="93" w:name="bookmark83"/>
      <w:bookmarkEnd w:id="93"/>
      <w:bookmarkStart w:id="94" w:name="bookmark84"/>
      <w:bookmarkEnd w:id="94"/>
      <w:bookmarkStart w:id="95" w:name="_Toc19645"/>
      <w:r>
        <w:rPr>
          <w:rFonts w:hint="eastAsia" w:cs="Times New Roman"/>
          <w:color w:val="auto"/>
          <w:lang w:eastAsia="zh-CN"/>
        </w:rPr>
        <w:t>9.5.医疗卫生保障</w:t>
      </w:r>
      <w:bookmarkEnd w:id="95"/>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为保证医疗救护，湖北龙兴无纺科技有限公司应与赤壁市人民医院等建立协作关系，组建医疗救护队负责应急救援中医疗卫生工作。</w:t>
      </w:r>
    </w:p>
    <w:p>
      <w:pPr>
        <w:pStyle w:val="4"/>
        <w:spacing w:beforeLines="100"/>
        <w:jc w:val="both"/>
        <w:rPr>
          <w:rFonts w:cs="Times New Roman"/>
          <w:color w:val="auto"/>
          <w:lang w:eastAsia="zh-CN"/>
        </w:rPr>
      </w:pPr>
      <w:bookmarkStart w:id="96" w:name="bookmark85"/>
      <w:bookmarkEnd w:id="96"/>
      <w:bookmarkStart w:id="97" w:name="bookmark86"/>
      <w:bookmarkEnd w:id="97"/>
      <w:bookmarkStart w:id="98" w:name="_Toc15738"/>
      <w:r>
        <w:rPr>
          <w:rFonts w:hint="eastAsia" w:cs="Times New Roman"/>
          <w:color w:val="auto"/>
          <w:lang w:eastAsia="zh-CN"/>
        </w:rPr>
        <w:t>9.6.交通运输保障</w:t>
      </w:r>
      <w:bookmarkEnd w:id="98"/>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湖北龙兴无纺科技有限公司配备1台车辆及驾驶员，在应急救援时可以作为人员运输、应急物资运输工具。</w:t>
      </w:r>
    </w:p>
    <w:p>
      <w:pPr>
        <w:pStyle w:val="4"/>
        <w:spacing w:beforeLines="100"/>
        <w:jc w:val="both"/>
        <w:rPr>
          <w:rFonts w:cs="Times New Roman"/>
          <w:color w:val="auto"/>
          <w:lang w:eastAsia="zh-CN"/>
        </w:rPr>
      </w:pPr>
      <w:bookmarkStart w:id="99" w:name="bookmark88"/>
      <w:bookmarkEnd w:id="99"/>
      <w:bookmarkStart w:id="100" w:name="bookmark87"/>
      <w:bookmarkEnd w:id="100"/>
      <w:bookmarkStart w:id="101" w:name="_Toc17859"/>
      <w:r>
        <w:rPr>
          <w:rFonts w:hint="eastAsia" w:cs="Times New Roman"/>
          <w:color w:val="auto"/>
          <w:lang w:eastAsia="zh-CN"/>
        </w:rPr>
        <w:t>9.7.技术保障</w:t>
      </w:r>
      <w:bookmarkEnd w:id="101"/>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（1）湖北龙兴无纺科技有限公司各部门应加强应急监测、动态监控和应急处置的能力，保证环境污染突发事件的有效处置；</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eastAsia="zh-CN"/>
        </w:rPr>
        <w:t>（2）在应急响应状态下，应急救援应与当地政府配合，得到当地环保、公安、医疗、交通</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气象等部门的技术支持。</w:t>
      </w:r>
    </w:p>
    <w:p>
      <w:pPr>
        <w:pStyle w:val="6"/>
        <w:spacing w:line="560" w:lineRule="exact"/>
        <w:ind w:firstLine="480" w:firstLineChars="200"/>
        <w:jc w:val="both"/>
        <w:rPr>
          <w:rFonts w:ascii="Times New Roman" w:hAnsi="Times New Roman" w:cs="Times New Roman"/>
          <w:color w:val="auto"/>
          <w:sz w:val="24"/>
          <w:lang w:eastAsia="zh-CN"/>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102" w:name="_Toc24221"/>
      <w:r>
        <w:rPr>
          <w:rFonts w:hint="eastAsia" w:ascii="Times New Roman" w:hAnsi="Times New Roman" w:eastAsia="宋体" w:cs="Times New Roman"/>
          <w:bCs/>
          <w:snapToGrid/>
          <w:color w:val="auto"/>
          <w:kern w:val="2"/>
          <w:sz w:val="36"/>
          <w:szCs w:val="36"/>
          <w:lang w:eastAsia="zh-CN"/>
        </w:rPr>
        <w:t>10、预案管理</w:t>
      </w:r>
      <w:bookmarkEnd w:id="102"/>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103" w:name="_Toc31586"/>
      <w:r>
        <w:rPr>
          <w:rFonts w:hint="eastAsia" w:cs="Times New Roman"/>
          <w:color w:val="auto"/>
          <w:lang w:eastAsia="zh-CN"/>
        </w:rPr>
        <w:t>10</w:t>
      </w:r>
      <w:r>
        <w:rPr>
          <w:rFonts w:cs="Times New Roman"/>
          <w:color w:val="auto"/>
          <w:lang w:eastAsia="zh-CN"/>
        </w:rPr>
        <w:t>.1.</w:t>
      </w:r>
      <w:r>
        <w:rPr>
          <w:rFonts w:hint="eastAsia" w:cs="Times New Roman"/>
          <w:color w:val="auto"/>
          <w:lang w:eastAsia="zh-CN"/>
        </w:rPr>
        <w:t>预案评估备案</w:t>
      </w:r>
      <w:bookmarkEnd w:id="103"/>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预案的评审可分为内部评审和外部评审。内部评审主要由</w:t>
      </w:r>
      <w:r>
        <w:rPr>
          <w:rFonts w:hint="eastAsia" w:ascii="Times New Roman" w:hAnsi="Times New Roman" w:cs="Times New Roman"/>
          <w:color w:val="auto"/>
          <w:sz w:val="24"/>
          <w:lang w:eastAsia="zh-CN"/>
        </w:rPr>
        <w:t>企业</w:t>
      </w:r>
      <w:r>
        <w:rPr>
          <w:rFonts w:ascii="Times New Roman" w:hAnsi="Times New Roman" w:cs="Times New Roman"/>
          <w:color w:val="auto"/>
          <w:sz w:val="24"/>
          <w:lang w:val="zh-CN" w:eastAsia="zh-CN"/>
        </w:rPr>
        <w:t>主要负责人组织站内人员进行评审，外部评审是则由上级主管部门以及其他相关企业单位、环保部门、周边群众代表、专家等对本预案进行评审。</w:t>
      </w:r>
    </w:p>
    <w:p>
      <w:pPr>
        <w:pStyle w:val="6"/>
        <w:spacing w:line="560" w:lineRule="exact"/>
        <w:ind w:firstLine="480" w:firstLineChars="200"/>
        <w:jc w:val="both"/>
        <w:rPr>
          <w:rFonts w:ascii="Times New Roman" w:hAnsi="Times New Roman" w:cs="Times New Roman"/>
          <w:color w:val="auto"/>
          <w:sz w:val="24"/>
          <w:lang w:val="zh-CN" w:eastAsia="zh-CN"/>
        </w:rPr>
      </w:pPr>
      <w:r>
        <w:rPr>
          <w:rFonts w:hint="eastAsia" w:ascii="Times New Roman" w:hAnsi="Times New Roman" w:cs="Times New Roman"/>
          <w:color w:val="auto"/>
          <w:sz w:val="24"/>
          <w:lang w:eastAsia="zh-CN"/>
        </w:rPr>
        <w:t>根据</w:t>
      </w:r>
      <w:r>
        <w:rPr>
          <w:rFonts w:ascii="Times New Roman" w:hAnsi="Times New Roman" w:cs="Times New Roman"/>
          <w:color w:val="auto"/>
          <w:sz w:val="24"/>
          <w:lang w:eastAsia="zh-CN"/>
        </w:rPr>
        <w:t>《关于印发&lt;企业事业单位突发环境事件应急预案备案管理办法（试行）&gt;的通知》（环发[2015]4号）</w:t>
      </w:r>
      <w:r>
        <w:rPr>
          <w:rFonts w:hint="eastAsia" w:ascii="Times New Roman" w:hAnsi="Times New Roman" w:cs="Times New Roman"/>
          <w:color w:val="auto"/>
          <w:sz w:val="24"/>
          <w:lang w:eastAsia="zh-CN"/>
        </w:rPr>
        <w:t>：</w:t>
      </w:r>
      <w:r>
        <w:rPr>
          <w:rFonts w:ascii="Times New Roman" w:hAnsi="Times New Roman" w:cs="Times New Roman"/>
          <w:color w:val="auto"/>
          <w:sz w:val="24"/>
          <w:lang w:eastAsia="zh-CN"/>
        </w:rPr>
        <w:t>对环境应急预案进行重大修订的，修订工作参照环境应急预案制定步骤进行。对环境应急预案个别内容进行调整的，修订工作可适当简化。</w:t>
      </w:r>
    </w:p>
    <w:p>
      <w:pPr>
        <w:pStyle w:val="6"/>
        <w:spacing w:line="560" w:lineRule="exact"/>
        <w:ind w:firstLine="480" w:firstLineChars="200"/>
        <w:jc w:val="both"/>
        <w:rPr>
          <w:rFonts w:ascii="Times New Roman" w:hAnsi="Times New Roman" w:cs="Times New Roman"/>
          <w:color w:val="auto"/>
          <w:sz w:val="24"/>
          <w:lang w:eastAsia="zh-CN"/>
        </w:rPr>
      </w:pPr>
      <w:r>
        <w:rPr>
          <w:rFonts w:hint="eastAsia" w:ascii="Times New Roman" w:hAnsi="Times New Roman" w:cs="Times New Roman"/>
          <w:color w:val="auto"/>
          <w:sz w:val="24"/>
          <w:lang w:eastAsia="zh-CN"/>
        </w:rPr>
        <w:t>本次应急预案仅针对企业环境管理人员发生调整和应急物资数量发生变化，未进行重大修订，因此修订工作可适当简化。</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预案经</w:t>
      </w:r>
      <w:r>
        <w:rPr>
          <w:rFonts w:hint="eastAsia" w:ascii="Times New Roman" w:hAnsi="Times New Roman" w:cs="Times New Roman"/>
          <w:color w:val="auto"/>
          <w:sz w:val="24"/>
          <w:lang w:eastAsia="zh-CN"/>
        </w:rPr>
        <w:t>企业内部</w:t>
      </w:r>
      <w:r>
        <w:rPr>
          <w:rFonts w:ascii="Times New Roman" w:hAnsi="Times New Roman" w:cs="Times New Roman"/>
          <w:color w:val="auto"/>
          <w:sz w:val="24"/>
          <w:lang w:val="zh-CN" w:eastAsia="zh-CN"/>
        </w:rPr>
        <w:t>评审完善后，由</w:t>
      </w:r>
      <w:r>
        <w:rPr>
          <w:rFonts w:hint="eastAsia" w:ascii="Times New Roman" w:hAnsi="Times New Roman" w:cs="Times New Roman"/>
          <w:color w:val="auto"/>
          <w:sz w:val="24"/>
          <w:lang w:eastAsia="zh-CN"/>
        </w:rPr>
        <w:t>企业</w:t>
      </w:r>
      <w:r>
        <w:rPr>
          <w:rFonts w:ascii="Times New Roman" w:hAnsi="Times New Roman" w:cs="Times New Roman"/>
          <w:color w:val="auto"/>
          <w:sz w:val="24"/>
          <w:lang w:val="zh-CN" w:eastAsia="zh-CN"/>
        </w:rPr>
        <w:t>主要负责人签署发布，</w:t>
      </w:r>
      <w:r>
        <w:rPr>
          <w:rFonts w:ascii="Times New Roman" w:hAnsi="Times New Roman" w:cs="Times New Roman"/>
          <w:color w:val="auto"/>
          <w:sz w:val="24"/>
          <w:lang w:eastAsia="zh-CN"/>
        </w:rPr>
        <w:t>报所在地生态环境主管部门备案。</w:t>
      </w:r>
    </w:p>
    <w:p>
      <w:pPr>
        <w:pStyle w:val="4"/>
        <w:spacing w:beforeLines="100"/>
        <w:jc w:val="both"/>
        <w:rPr>
          <w:rFonts w:cs="Times New Roman"/>
          <w:color w:val="auto"/>
          <w:lang w:eastAsia="zh-CN"/>
        </w:rPr>
      </w:pPr>
      <w:bookmarkStart w:id="104" w:name="_Toc409"/>
      <w:bookmarkStart w:id="105" w:name="_Toc8024"/>
      <w:bookmarkStart w:id="106" w:name="_Toc17793_WPSOffice_Level1"/>
      <w:bookmarkStart w:id="107" w:name="_Toc16126"/>
      <w:bookmarkStart w:id="108" w:name="_Toc31041"/>
      <w:bookmarkStart w:id="109" w:name="_Toc17603"/>
      <w:bookmarkStart w:id="110" w:name="_Toc521170946"/>
      <w:bookmarkStart w:id="111" w:name="_Toc22764_WPSOffice_Level1"/>
      <w:bookmarkStart w:id="112" w:name="_Toc22563"/>
      <w:bookmarkStart w:id="113" w:name="_Toc20904_WPSOffice_Level1"/>
      <w:bookmarkStart w:id="114" w:name="_Toc30764_WPSOffice_Level1"/>
      <w:bookmarkStart w:id="115" w:name="_Toc29250_WPSOffice_Level1"/>
      <w:bookmarkStart w:id="116" w:name="_Toc17719"/>
      <w:bookmarkStart w:id="117" w:name="_Toc25859"/>
      <w:bookmarkStart w:id="118" w:name="_Toc14794"/>
      <w:r>
        <w:rPr>
          <w:rFonts w:hint="eastAsia" w:cs="Times New Roman"/>
          <w:color w:val="auto"/>
          <w:lang w:eastAsia="zh-CN"/>
        </w:rPr>
        <w:t>10.2预案发布与发放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cs="Times New Roman"/>
          <w:color w:val="auto"/>
          <w:lang w:eastAsia="zh-CN"/>
        </w:rPr>
        <w:tab/>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eastAsia="zh-CN"/>
        </w:rPr>
        <w:t>本</w:t>
      </w:r>
      <w:r>
        <w:rPr>
          <w:rFonts w:ascii="Times New Roman" w:hAnsi="Times New Roman" w:cs="Times New Roman"/>
          <w:color w:val="auto"/>
          <w:sz w:val="24"/>
          <w:lang w:val="zh-CN" w:eastAsia="zh-CN"/>
        </w:rPr>
        <w:t>应急预案经评估后，由总经理签署发布。</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保障组负责对应急预案的统一管理；</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保障组负责预案的管理发放，发放应建立发放记录，并及时对已发放预案进行更新，确保各部门获得最新版本的应急预案；</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应发放给应急组织机构各成员和各部门主要负责人、岗位。</w:t>
      </w:r>
    </w:p>
    <w:p>
      <w:pPr>
        <w:pStyle w:val="4"/>
        <w:spacing w:beforeLines="100"/>
        <w:jc w:val="both"/>
        <w:rPr>
          <w:rFonts w:cs="Times New Roman"/>
          <w:color w:val="auto"/>
          <w:lang w:eastAsia="zh-CN"/>
        </w:rPr>
      </w:pPr>
      <w:bookmarkStart w:id="119" w:name="_Toc22729_WPSOffice_Level1"/>
      <w:bookmarkStart w:id="120" w:name="_Toc2353"/>
      <w:bookmarkStart w:id="121" w:name="_Toc521170947"/>
      <w:bookmarkStart w:id="122" w:name="_Toc32443"/>
      <w:bookmarkStart w:id="123" w:name="_Toc932_WPSOffice_Level1"/>
      <w:bookmarkStart w:id="124" w:name="_Toc14225"/>
      <w:bookmarkStart w:id="125" w:name="_Toc18369"/>
      <w:bookmarkStart w:id="126" w:name="_Toc11215"/>
      <w:bookmarkStart w:id="127" w:name="_Toc28830_WPSOffice_Level1"/>
      <w:bookmarkStart w:id="128" w:name="_Toc47"/>
      <w:bookmarkStart w:id="129" w:name="_Toc17187"/>
      <w:bookmarkStart w:id="130" w:name="_Toc26454_WPSOffice_Level1"/>
      <w:bookmarkStart w:id="131" w:name="_Toc8283"/>
      <w:bookmarkStart w:id="132" w:name="_Toc29583_WPSOffice_Level1"/>
      <w:bookmarkStart w:id="133" w:name="_Toc27319"/>
      <w:r>
        <w:rPr>
          <w:rFonts w:hint="eastAsia" w:cs="Times New Roman"/>
          <w:color w:val="auto"/>
          <w:lang w:eastAsia="zh-CN"/>
        </w:rPr>
        <w:t>10.3应急预案的实施</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本预案自发布之日起施行。</w:t>
      </w:r>
    </w:p>
    <w:p>
      <w:pPr>
        <w:pStyle w:val="4"/>
        <w:spacing w:beforeLines="100"/>
        <w:jc w:val="both"/>
        <w:rPr>
          <w:rFonts w:cs="Times New Roman"/>
          <w:color w:val="auto"/>
          <w:lang w:eastAsia="zh-CN"/>
        </w:rPr>
      </w:pPr>
      <w:bookmarkStart w:id="134" w:name="_Toc12995"/>
      <w:bookmarkStart w:id="135" w:name="_Toc7193"/>
      <w:bookmarkStart w:id="136" w:name="_Toc21231"/>
      <w:bookmarkStart w:id="137" w:name="_Toc32405"/>
      <w:bookmarkStart w:id="138" w:name="_Toc2344_WPSOffice_Level1"/>
      <w:bookmarkStart w:id="139" w:name="_Toc2421"/>
      <w:bookmarkStart w:id="140" w:name="_Toc2694"/>
      <w:bookmarkStart w:id="141" w:name="_Toc27307"/>
      <w:bookmarkStart w:id="142" w:name="_Toc11417_WPSOffice_Level1"/>
      <w:bookmarkStart w:id="143" w:name="_Toc2580"/>
      <w:bookmarkStart w:id="144" w:name="_Toc4773_WPSOffice_Level1"/>
      <w:bookmarkStart w:id="145" w:name="_Toc18925_WPSOffice_Level1"/>
      <w:bookmarkStart w:id="146" w:name="_Toc10105"/>
      <w:bookmarkStart w:id="147" w:name="_Toc521170948"/>
      <w:bookmarkStart w:id="148" w:name="_Toc8597_WPSOffice_Level1"/>
      <w:r>
        <w:rPr>
          <w:rFonts w:hint="eastAsia" w:cs="Times New Roman"/>
          <w:color w:val="auto"/>
          <w:lang w:eastAsia="zh-CN"/>
        </w:rPr>
        <w:t>10.4预案维护与更新</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环境应急预案演练结束后，企业应当对环境应急预案演练结果进行评估，撰写演练评估报告，分析存在问题，对环境应急预案提出修改意见。</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企业应当按照有关法律法规和本办法的规定，根据实际需要和情势变化，依据有关预案编制指南或者编制修订框架指南修订环境应急预案。</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企业结合环境应急预案实施情况，至少每三年对环境应急预案进行一次回顾性评估。有下列情形之一的，及时修订：</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（1）面临的环境风险发生重大变化，需要重新进行环境风险评估的；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（2）应急管理组织指挥体系与职责发生重大变化的；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（3）环境应急监测预警及报告机制、应对流程和措施、应急保障措施发生重大变化的；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（4）重要应急资源发生重大变化的；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w:t>
      </w:r>
      <w:r>
        <w:rPr>
          <w:rFonts w:ascii="Times New Roman" w:hAnsi="Times New Roman" w:cs="Times New Roman"/>
          <w:color w:val="auto"/>
          <w:sz w:val="24"/>
          <w:lang w:eastAsia="zh-CN"/>
        </w:rPr>
        <w:t>5</w:t>
      </w:r>
      <w:r>
        <w:rPr>
          <w:rFonts w:ascii="Times New Roman" w:hAnsi="Times New Roman" w:cs="Times New Roman"/>
          <w:color w:val="auto"/>
          <w:sz w:val="24"/>
          <w:lang w:val="zh-CN" w:eastAsia="zh-CN"/>
        </w:rPr>
        <w:t>）在突发事件实际应对和应急演练中发现问题，需要对环境应急预案作出重大调整的；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（6）其他需要修订的情况。</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对环境应急预案进行重大修订的，修订工作参照环境应急预案制定步骤进行。对环境应急预案个别内容进行调整的，修订工作可适当简化。</w:t>
      </w:r>
    </w:p>
    <w:p>
      <w:pPr>
        <w:pStyle w:val="6"/>
        <w:spacing w:line="560" w:lineRule="exact"/>
        <w:ind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lang w:val="zh-CN" w:eastAsia="zh-CN"/>
        </w:rPr>
        <w:t>企业应当于环境应急预案修订后20个工作日内将新修订的预案报原预案备案管理部门重新备案；预案备案部门可以根据预案修订的具体情况要求修订预案的生态环境主管部门或者企业事业单位对修订后的预案进行评估。</w:t>
      </w:r>
    </w:p>
    <w:p>
      <w:pPr>
        <w:pStyle w:val="6"/>
        <w:spacing w:line="560" w:lineRule="exact"/>
        <w:ind w:firstLine="480" w:firstLineChars="200"/>
        <w:jc w:val="both"/>
        <w:rPr>
          <w:rFonts w:ascii="Times New Roman" w:hAnsi="Times New Roman" w:cs="Times New Roman"/>
          <w:color w:val="auto"/>
          <w:sz w:val="24"/>
          <w:lang w:eastAsia="zh-CN"/>
        </w:rPr>
        <w:sectPr>
          <w:pgSz w:w="11906" w:h="16838"/>
          <w:pgMar w:top="1134" w:right="1134" w:bottom="1134" w:left="1134" w:header="851" w:footer="992" w:gutter="0"/>
          <w:cols w:space="0" w:num="1"/>
          <w:docGrid w:type="lines" w:linePitch="312" w:charSpace="0"/>
        </w:sectPr>
      </w:pPr>
    </w:p>
    <w:p>
      <w:pPr>
        <w:pStyle w:val="3"/>
        <w:widowControl w:val="0"/>
        <w:kinsoku/>
        <w:autoSpaceDE/>
        <w:autoSpaceDN/>
        <w:adjustRightInd/>
        <w:snapToGrid/>
        <w:spacing w:before="0" w:after="0" w:line="360" w:lineRule="auto"/>
        <w:textAlignment w:val="auto"/>
        <w:rPr>
          <w:rFonts w:ascii="Times New Roman" w:hAnsi="Times New Roman" w:eastAsia="宋体" w:cs="Times New Roman"/>
          <w:bCs/>
          <w:snapToGrid/>
          <w:color w:val="auto"/>
          <w:kern w:val="2"/>
          <w:sz w:val="36"/>
          <w:szCs w:val="36"/>
          <w:lang w:eastAsia="zh-CN"/>
        </w:rPr>
      </w:pPr>
      <w:bookmarkStart w:id="149" w:name="_Toc16667"/>
      <w:r>
        <w:rPr>
          <w:rFonts w:hint="eastAsia" w:ascii="Times New Roman" w:hAnsi="Times New Roman" w:eastAsia="宋体" w:cs="Times New Roman"/>
          <w:bCs/>
          <w:snapToGrid/>
          <w:color w:val="auto"/>
          <w:kern w:val="2"/>
          <w:sz w:val="36"/>
          <w:szCs w:val="36"/>
          <w:lang w:eastAsia="zh-CN"/>
        </w:rPr>
        <w:t>11、附则</w:t>
      </w:r>
      <w:bookmarkEnd w:id="149"/>
    </w:p>
    <w:p>
      <w:pPr>
        <w:spacing w:before="3" w:line="29" w:lineRule="exact"/>
        <w:ind w:firstLine="2"/>
        <w:rPr>
          <w:rFonts w:ascii="Times New Roman" w:hAnsi="Times New Roman" w:eastAsia="宋体" w:cs="Times New Roman"/>
          <w:sz w:val="44"/>
          <w:szCs w:val="44"/>
        </w:rPr>
      </w:pPr>
    </w:p>
    <w:p>
      <w:pPr>
        <w:pStyle w:val="4"/>
        <w:spacing w:beforeLines="100"/>
        <w:jc w:val="both"/>
        <w:rPr>
          <w:rFonts w:cs="Times New Roman"/>
          <w:color w:val="auto"/>
          <w:lang w:eastAsia="zh-CN"/>
        </w:rPr>
      </w:pPr>
      <w:bookmarkStart w:id="150" w:name="_Toc2288"/>
      <w:r>
        <w:rPr>
          <w:rFonts w:hint="eastAsia" w:cs="Times New Roman"/>
          <w:color w:val="auto"/>
          <w:lang w:eastAsia="zh-CN"/>
        </w:rPr>
        <w:t>11</w:t>
      </w:r>
      <w:r>
        <w:rPr>
          <w:rFonts w:cs="Times New Roman"/>
          <w:color w:val="auto"/>
          <w:lang w:eastAsia="zh-CN"/>
        </w:rPr>
        <w:t>.1.</w:t>
      </w:r>
      <w:r>
        <w:rPr>
          <w:rFonts w:hint="eastAsia" w:cs="Times New Roman"/>
          <w:color w:val="auto"/>
          <w:lang w:eastAsia="zh-CN"/>
        </w:rPr>
        <w:t>名词与术语</w:t>
      </w:r>
      <w:bookmarkEnd w:id="150"/>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11.1.1.突发环境事件</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指突然发生，造成或可能造成环境污染或生态破坏，危及人民群众生命财产安全，影响社会公共秩序，需要采取紧急措施予以应对的时间。</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11.1.2.环境风险</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指发生突发环境事件的可能性及突发环境事件造成的危害程度。</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11.1.3.环境风险物质</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 HJ941-2018《企业突发环境事件风险分级方法》附录 A 突发环境事件风险物质及临界 量清单中的化学物质。</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11.1.4.环境风险单元</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指长期或临时生产、加工、使用或储存环境风险物质的一个（套）生产装置、设施或场 所或同属一个企业且边缘距离小于500m的几个（套）生产装置、设施或场所。</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11.1.5.环境风险受体</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指在突发环境事件中可能受到危害的企业外部人群、具有一定社会价值或生态环境功能 的单位或区域等。</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11.1.6.清洁下水</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指装置区排出的未被污染的废水，如间接冷却水的排水、溢流水等。</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11.1.7.事故排水</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指事故状态下排出的含有泄漏物</w:t>
      </w:r>
      <w:r>
        <w:rPr>
          <w:rFonts w:hint="eastAsia" w:ascii="Times New Roman" w:hAnsi="Times New Roman" w:cs="Times New Roman"/>
          <w:color w:val="auto"/>
          <w:sz w:val="24"/>
          <w:lang w:val="zh-CN" w:eastAsia="zh-CN"/>
        </w:rPr>
        <w:t>以及</w:t>
      </w:r>
      <w:r>
        <w:rPr>
          <w:rFonts w:ascii="Times New Roman" w:hAnsi="Times New Roman" w:cs="Times New Roman"/>
          <w:color w:val="auto"/>
          <w:sz w:val="24"/>
          <w:lang w:val="zh-CN" w:eastAsia="zh-CN"/>
        </w:rPr>
        <w:t>施救过程中产生其他物质的生产废水、清净下水、雨水或消防水等。</w:t>
      </w:r>
    </w:p>
    <w:p>
      <w:pPr>
        <w:pStyle w:val="5"/>
        <w:widowControl w:val="0"/>
        <w:kinsoku/>
        <w:autoSpaceDE/>
        <w:autoSpaceDN/>
        <w:adjustRightInd/>
        <w:snapToGrid/>
        <w:spacing w:beforeLines="50" w:line="360" w:lineRule="auto"/>
        <w:jc w:val="both"/>
        <w:textAlignment w:val="auto"/>
        <w:rPr>
          <w:rFonts w:eastAsia="宋体" w:cs="Times New Roman"/>
          <w:snapToGrid/>
          <w:color w:val="auto"/>
          <w:kern w:val="2"/>
          <w:lang w:eastAsia="zh-CN"/>
        </w:rPr>
      </w:pPr>
      <w:r>
        <w:rPr>
          <w:rFonts w:hint="eastAsia" w:eastAsia="宋体" w:cs="Times New Roman"/>
          <w:snapToGrid/>
          <w:color w:val="auto"/>
          <w:kern w:val="2"/>
          <w:lang w:eastAsia="zh-CN"/>
        </w:rPr>
        <w:t>11.1.8.应急救援</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指突发环境事件发生时，采取的消除、减少事件危害和防止事件恶化，最大限度降低事件损失的措施。</w:t>
      </w:r>
    </w:p>
    <w:p>
      <w:pPr>
        <w:pStyle w:val="4"/>
        <w:spacing w:beforeLines="100"/>
        <w:jc w:val="both"/>
        <w:rPr>
          <w:rFonts w:cs="Times New Roman"/>
          <w:color w:val="auto"/>
          <w:lang w:eastAsia="zh-CN"/>
        </w:rPr>
      </w:pPr>
      <w:bookmarkStart w:id="151" w:name="bookmark94"/>
      <w:bookmarkEnd w:id="151"/>
      <w:bookmarkStart w:id="152" w:name="bookmark93"/>
      <w:bookmarkEnd w:id="152"/>
      <w:bookmarkStart w:id="153" w:name="_Toc20018"/>
      <w:r>
        <w:rPr>
          <w:rFonts w:hint="eastAsia" w:cs="Times New Roman"/>
          <w:color w:val="auto"/>
          <w:lang w:eastAsia="zh-CN"/>
        </w:rPr>
        <w:t>11.2.预案解释</w:t>
      </w:r>
      <w:bookmarkEnd w:id="153"/>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本预案由湖北龙兴无纺科技有限公司负责解释。</w:t>
      </w:r>
    </w:p>
    <w:p>
      <w:pPr>
        <w:pStyle w:val="4"/>
        <w:spacing w:beforeLines="100"/>
        <w:jc w:val="both"/>
        <w:rPr>
          <w:rFonts w:cs="Times New Roman"/>
          <w:color w:val="auto"/>
          <w:lang w:eastAsia="zh-CN"/>
        </w:rPr>
      </w:pPr>
      <w:bookmarkStart w:id="154" w:name="_Toc22358"/>
      <w:r>
        <w:rPr>
          <w:rFonts w:hint="eastAsia" w:cs="Times New Roman"/>
          <w:color w:val="auto"/>
          <w:lang w:eastAsia="zh-CN"/>
        </w:rPr>
        <w:t>11.3.预案的修订</w:t>
      </w:r>
      <w:bookmarkEnd w:id="154"/>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生产部负责本预案的修订和管理，湖北龙兴无纺科技有限公司应每三年对本预案进行一次修订，此外，有下列情形之一的，应当及时对本预案就行修订：</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（1）单位名称、隶属关系、经济性质、法定代表人等发生变化的；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（2）厂内生产工艺、处理规模、涉及环境风险物质的种类或数量、环境风险防范措施发生变化的；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（3）应急管理组织指挥体系与职责发生重大变化的；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（4）重要应急资源发生重大变化的；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（5）外部环境、可能受影响的环境受体、区域环境规划或环境功能区域发生变化的；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（6）有关环境保护和环境风险应急管理法律、法规、规章、标准或规范性文件发生变化的</w:t>
      </w:r>
      <w:r>
        <w:rPr>
          <w:rFonts w:hint="eastAsia" w:ascii="Times New Roman" w:hAnsi="Times New Roman" w:cs="Times New Roman"/>
          <w:color w:val="auto"/>
          <w:sz w:val="24"/>
          <w:lang w:val="zh-CN" w:eastAsia="zh-CN"/>
        </w:rPr>
        <w:t>；</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（7）发生突发环境事件并造成环境污染的；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（8）突发环境事件应急处置过程中发现响应程序存在问题的；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（9）应急演练评估报告提出要求修订的；</w:t>
      </w:r>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（10）当地政府或上级主管部门要求修订的。</w:t>
      </w:r>
    </w:p>
    <w:p>
      <w:pPr>
        <w:pStyle w:val="4"/>
        <w:spacing w:beforeLines="100"/>
        <w:jc w:val="both"/>
        <w:rPr>
          <w:rFonts w:cs="Times New Roman"/>
          <w:color w:val="auto"/>
          <w:lang w:eastAsia="zh-CN"/>
        </w:rPr>
      </w:pPr>
      <w:bookmarkStart w:id="155" w:name="bookmark97"/>
      <w:bookmarkEnd w:id="155"/>
      <w:bookmarkStart w:id="156" w:name="bookmark98"/>
      <w:bookmarkEnd w:id="156"/>
      <w:bookmarkStart w:id="157" w:name="_Toc25502"/>
      <w:r>
        <w:rPr>
          <w:rFonts w:hint="eastAsia" w:cs="Times New Roman"/>
          <w:color w:val="auto"/>
          <w:lang w:eastAsia="zh-CN"/>
        </w:rPr>
        <w:t>11.4.应急预案的备案</w:t>
      </w:r>
      <w:bookmarkEnd w:id="157"/>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按照环境保护部文件《关于印发&lt;企业事业单位突发环境事件应急预案备案管理办法（试行）&gt;的通知》（环发[2015]4号）要求，在预案报送备案前组织专家对本预案进行评审，待专家评审通过后报咸宁市生态环境局赤壁市分局备案。</w:t>
      </w:r>
    </w:p>
    <w:p>
      <w:pPr>
        <w:pStyle w:val="4"/>
        <w:spacing w:beforeLines="100"/>
        <w:jc w:val="both"/>
        <w:rPr>
          <w:rFonts w:cs="Times New Roman"/>
          <w:color w:val="auto"/>
          <w:lang w:eastAsia="zh-CN"/>
        </w:rPr>
      </w:pPr>
      <w:bookmarkStart w:id="158" w:name="bookmark100"/>
      <w:bookmarkEnd w:id="158"/>
      <w:bookmarkStart w:id="159" w:name="bookmark99"/>
      <w:bookmarkEnd w:id="159"/>
      <w:bookmarkStart w:id="160" w:name="_Toc28767"/>
      <w:r>
        <w:rPr>
          <w:rFonts w:hint="eastAsia" w:cs="Times New Roman"/>
          <w:color w:val="auto"/>
          <w:lang w:eastAsia="zh-CN"/>
        </w:rPr>
        <w:t>11.5.预案的实施</w:t>
      </w:r>
      <w:bookmarkEnd w:id="160"/>
    </w:p>
    <w:p>
      <w:pPr>
        <w:pStyle w:val="6"/>
        <w:spacing w:line="560" w:lineRule="exact"/>
        <w:ind w:firstLine="480" w:firstLineChars="200"/>
        <w:jc w:val="both"/>
        <w:rPr>
          <w:rFonts w:ascii="Times New Roman" w:hAnsi="Times New Roman" w:cs="Times New Roman"/>
          <w:color w:val="auto"/>
          <w:sz w:val="24"/>
          <w:lang w:val="zh-CN" w:eastAsia="zh-CN"/>
        </w:rPr>
      </w:pPr>
      <w:r>
        <w:rPr>
          <w:rFonts w:ascii="Times New Roman" w:hAnsi="Times New Roman" w:cs="Times New Roman"/>
          <w:color w:val="auto"/>
          <w:sz w:val="24"/>
          <w:lang w:val="zh-CN" w:eastAsia="zh-CN"/>
        </w:rPr>
        <w:t>本预案自发布之日起实施。</w:t>
      </w:r>
    </w:p>
    <w:p>
      <w:pPr>
        <w:pStyle w:val="6"/>
        <w:spacing w:line="360" w:lineRule="auto"/>
        <w:ind w:firstLine="472" w:firstLineChars="200"/>
        <w:jc w:val="both"/>
        <w:rPr>
          <w:rFonts w:ascii="Times New Roman" w:hAnsi="Times New Roman" w:cs="Times New Roman"/>
          <w:spacing w:val="-2"/>
          <w:sz w:val="24"/>
          <w:szCs w:val="24"/>
        </w:rPr>
      </w:pPr>
    </w:p>
    <w:p>
      <w:pPr>
        <w:pStyle w:val="6"/>
        <w:spacing w:line="360" w:lineRule="auto"/>
        <w:ind w:firstLine="472" w:firstLineChars="200"/>
        <w:jc w:val="both"/>
        <w:rPr>
          <w:rFonts w:ascii="Times New Roman" w:hAnsi="Times New Roman" w:cs="Times New Roman"/>
          <w:spacing w:val="-2"/>
          <w:sz w:val="24"/>
          <w:szCs w:val="24"/>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6pww3AgAAcw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kuqcMNwIAAHM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9253E"/>
    <w:rsid w:val="002B4F4D"/>
    <w:rsid w:val="00812432"/>
    <w:rsid w:val="00A25F53"/>
    <w:rsid w:val="01BD6D72"/>
    <w:rsid w:val="19B63581"/>
    <w:rsid w:val="22EE7E22"/>
    <w:rsid w:val="25001D80"/>
    <w:rsid w:val="26B90F7B"/>
    <w:rsid w:val="27C51B3B"/>
    <w:rsid w:val="32AF6440"/>
    <w:rsid w:val="381E679C"/>
    <w:rsid w:val="492E1293"/>
    <w:rsid w:val="59A94FAC"/>
    <w:rsid w:val="5B260483"/>
    <w:rsid w:val="622B72B0"/>
    <w:rsid w:val="64BA1821"/>
    <w:rsid w:val="6729778D"/>
    <w:rsid w:val="67892E19"/>
    <w:rsid w:val="69E2542C"/>
    <w:rsid w:val="6E1F5E9D"/>
    <w:rsid w:val="79B87B34"/>
    <w:rsid w:val="7C39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tLeast"/>
      <w:jc w:val="center"/>
      <w:outlineLvl w:val="0"/>
    </w:pPr>
    <w:rPr>
      <w:rFonts w:ascii="楷体_GB2312" w:eastAsia="楷体_GB2312"/>
      <w:b/>
      <w:kern w:val="44"/>
      <w:sz w:val="30"/>
    </w:rPr>
  </w:style>
  <w:style w:type="paragraph" w:styleId="4">
    <w:name w:val="heading 2"/>
    <w:basedOn w:val="1"/>
    <w:next w:val="1"/>
    <w:qFormat/>
    <w:uiPriority w:val="0"/>
    <w:pPr>
      <w:keepNext/>
      <w:keepLines/>
      <w:spacing w:line="360" w:lineRule="auto"/>
      <w:outlineLvl w:val="1"/>
    </w:pPr>
    <w:rPr>
      <w:rFonts w:ascii="Times New Roman" w:hAnsi="Times New Roman" w:eastAsia="宋体"/>
      <w:b/>
      <w:sz w:val="32"/>
    </w:rPr>
  </w:style>
  <w:style w:type="paragraph" w:styleId="5">
    <w:name w:val="heading 3"/>
    <w:basedOn w:val="1"/>
    <w:next w:val="1"/>
    <w:qFormat/>
    <w:uiPriority w:val="1"/>
    <w:pPr>
      <w:outlineLvl w:val="2"/>
    </w:pPr>
    <w:rPr>
      <w:rFonts w:ascii="Times New Roman" w:hAnsi="Times New Roman"/>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pPr>
    <w:rPr>
      <w:sz w:val="18"/>
      <w:szCs w:val="18"/>
    </w:rPr>
  </w:style>
  <w:style w:type="paragraph" w:styleId="6">
    <w:name w:val="Body Text"/>
    <w:basedOn w:val="1"/>
    <w:semiHidden/>
    <w:qFormat/>
    <w:uiPriority w:val="0"/>
    <w:rPr>
      <w:rFonts w:ascii="宋体" w:hAnsi="宋体" w:eastAsia="宋体" w:cs="宋体"/>
      <w:sz w:val="31"/>
      <w:szCs w:val="31"/>
    </w:rPr>
  </w:style>
  <w:style w:type="paragraph" w:styleId="7">
    <w:name w:val="Date"/>
    <w:basedOn w:val="1"/>
    <w:next w:val="1"/>
    <w:qFormat/>
    <w:uiPriority w:val="0"/>
    <w:pPr>
      <w:suppressAutoHyphens/>
      <w:spacing w:before="120"/>
      <w:ind w:left="754"/>
    </w:pPr>
    <w:rPr>
      <w:rFonts w:eastAsia="楷体"/>
      <w:bCs/>
      <w:sz w:val="24"/>
      <w:szCs w:val="20"/>
    </w:rPr>
  </w:style>
  <w:style w:type="paragraph" w:styleId="8">
    <w:name w:val="Body Text Indent 2"/>
    <w:basedOn w:val="1"/>
    <w:qFormat/>
    <w:uiPriority w:val="0"/>
    <w:pPr>
      <w:spacing w:line="480" w:lineRule="auto"/>
      <w:ind w:left="420" w:leftChars="200"/>
    </w:p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pPr>
    <w:rPr>
      <w:rFonts w:ascii="宋体" w:hAnsi="宋体"/>
      <w:sz w:val="24"/>
    </w:rPr>
  </w:style>
  <w:style w:type="paragraph" w:styleId="12">
    <w:name w:val="Body Text First Indent"/>
    <w:basedOn w:val="6"/>
    <w:qFormat/>
    <w:uiPriority w:val="0"/>
    <w:pPr>
      <w:spacing w:line="360" w:lineRule="auto"/>
      <w:ind w:firstLine="420" w:firstLineChars="100"/>
    </w:pPr>
    <w:rPr>
      <w:rFonts w:cs="Times New Roman"/>
      <w:sz w:val="24"/>
      <w:szCs w:val="24"/>
    </w:rPr>
  </w:style>
  <w:style w:type="paragraph" w:customStyle="1" w:styleId="15">
    <w:name w:val="Default1"/>
    <w:basedOn w:val="16"/>
    <w:next w:val="17"/>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customStyle="1" w:styleId="16">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7">
    <w:name w:val="标题4"/>
    <w:basedOn w:val="1"/>
    <w:next w:val="18"/>
    <w:qFormat/>
    <w:uiPriority w:val="0"/>
    <w:pPr>
      <w:widowControl w:val="0"/>
      <w:autoSpaceDE/>
      <w:autoSpaceDN/>
      <w:spacing w:line="360" w:lineRule="auto"/>
      <w:ind w:left="496"/>
      <w:jc w:val="both"/>
    </w:pPr>
    <w:rPr>
      <w:rFonts w:ascii="宋体" w:eastAsia="Calibri"/>
      <w:sz w:val="24"/>
    </w:rPr>
  </w:style>
  <w:style w:type="paragraph" w:customStyle="1" w:styleId="18">
    <w:name w:val="表格内正文"/>
    <w:basedOn w:val="1"/>
    <w:next w:val="19"/>
    <w:qFormat/>
    <w:uiPriority w:val="0"/>
    <w:pPr>
      <w:spacing w:line="360" w:lineRule="auto"/>
      <w:ind w:firstLine="493"/>
    </w:pPr>
    <w:rPr>
      <w:rFonts w:ascii="宋体" w:hAnsi="宋体"/>
      <w:spacing w:val="4"/>
      <w:kern w:val="18"/>
      <w:sz w:val="24"/>
    </w:rPr>
  </w:style>
  <w:style w:type="paragraph" w:customStyle="1" w:styleId="19">
    <w:name w:val="A 正文"/>
    <w:basedOn w:val="1"/>
    <w:next w:val="1"/>
    <w:qFormat/>
    <w:uiPriority w:val="0"/>
    <w:pPr>
      <w:spacing w:line="360" w:lineRule="auto"/>
      <w:ind w:firstLine="200" w:firstLineChars="200"/>
    </w:pPr>
    <w:rPr>
      <w:sz w:val="2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风险正文"/>
    <w:basedOn w:val="1"/>
    <w:qFormat/>
    <w:uiPriority w:val="0"/>
    <w:pPr>
      <w:spacing w:line="520" w:lineRule="exact"/>
      <w:ind w:firstLine="560" w:firstLineChars="200"/>
    </w:pPr>
    <w:rPr>
      <w:rFonts w:ascii="Times New Roman" w:hAnsi="Times New Roman" w:eastAsia="仿宋_GB2312"/>
      <w:sz w:val="28"/>
    </w:rPr>
  </w:style>
  <w:style w:type="paragraph" w:customStyle="1" w:styleId="22">
    <w:name w:val="表中字"/>
    <w:qFormat/>
    <w:uiPriority w:val="0"/>
    <w:pPr>
      <w:jc w:val="center"/>
    </w:pPr>
    <w:rPr>
      <w:rFonts w:ascii="Times New Roman" w:hAnsi="Times New Roman" w:eastAsia="宋体" w:cs="Times New Roman"/>
      <w:kern w:val="2"/>
      <w:sz w:val="21"/>
      <w:szCs w:val="24"/>
      <w:lang w:val="en-US" w:eastAsia="zh-CN" w:bidi="ar-SA"/>
    </w:rPr>
  </w:style>
  <w:style w:type="paragraph" w:customStyle="1" w:styleId="23">
    <w:name w:val="Table Text"/>
    <w:basedOn w:val="1"/>
    <w:semiHidden/>
    <w:qFormat/>
    <w:uiPriority w:val="0"/>
    <w:rPr>
      <w:rFonts w:ascii="宋体" w:hAnsi="宋体" w:eastAsia="宋体" w:cs="宋体"/>
      <w:sz w:val="18"/>
      <w:szCs w:val="18"/>
    </w:rPr>
  </w:style>
  <w:style w:type="paragraph" w:customStyle="1" w:styleId="24">
    <w:name w:val="表头"/>
    <w:next w:val="1"/>
    <w:qFormat/>
    <w:uiPriority w:val="0"/>
    <w:pPr>
      <w:spacing w:beforeLines="50"/>
      <w:jc w:val="center"/>
    </w:pPr>
    <w:rPr>
      <w:rFonts w:ascii="Times New Roman" w:hAnsi="Times New Roman" w:eastAsia="宋体" w:cs="Times New Roman"/>
      <w:b/>
      <w:bCs/>
      <w:kern w:val="2"/>
      <w:sz w:val="24"/>
      <w:szCs w:val="24"/>
      <w:lang w:val="en-US" w:eastAsia="zh-CN" w:bidi="ar-SA"/>
    </w:rPr>
  </w:style>
  <w:style w:type="paragraph" w:customStyle="1" w:styleId="25">
    <w:name w:val="aa正文"/>
    <w:basedOn w:val="1"/>
    <w:qFormat/>
    <w:uiPriority w:val="0"/>
    <w:pPr>
      <w:spacing w:line="360" w:lineRule="auto"/>
      <w:ind w:firstLine="200" w:firstLineChars="200"/>
    </w:pPr>
    <w:rPr>
      <w:sz w:val="24"/>
    </w:rPr>
  </w:style>
  <w:style w:type="paragraph" w:customStyle="1" w:styleId="26">
    <w:name w:val="ST表头"/>
    <w:basedOn w:val="27"/>
    <w:qFormat/>
    <w:uiPriority w:val="0"/>
    <w:pPr>
      <w:adjustRightInd/>
      <w:spacing w:before="60" w:line="240" w:lineRule="auto"/>
      <w:ind w:firstLine="0"/>
      <w:jc w:val="center"/>
    </w:pPr>
    <w:rPr>
      <w:rFonts w:ascii="Times New Roman" w:eastAsia="黑体"/>
      <w:b/>
      <w:spacing w:val="0"/>
    </w:rPr>
  </w:style>
  <w:style w:type="paragraph" w:customStyle="1" w:styleId="27">
    <w:name w:val="susan正文"/>
    <w:basedOn w:val="1"/>
    <w:qFormat/>
    <w:uiPriority w:val="0"/>
    <w:pPr>
      <w:spacing w:line="360" w:lineRule="atLeast"/>
      <w:ind w:firstLine="510"/>
    </w:pPr>
    <w:rPr>
      <w:rFonts w:ascii="宋体" w:eastAsia="楷体_GB2312"/>
      <w:spacing w:val="20"/>
      <w:sz w:val="24"/>
      <w:szCs w:val="20"/>
    </w:rPr>
  </w:style>
  <w:style w:type="character" w:customStyle="1" w:styleId="28">
    <w:name w:val="君邦正文 Char2"/>
    <w:link w:val="29"/>
    <w:qFormat/>
    <w:uiPriority w:val="0"/>
    <w:rPr>
      <w:bCs/>
      <w:snapToGrid w:val="0"/>
      <w:sz w:val="24"/>
      <w:lang w:val="en-US" w:eastAsia="zh-CN" w:bidi="ar-SA"/>
    </w:rPr>
  </w:style>
  <w:style w:type="paragraph" w:customStyle="1" w:styleId="29">
    <w:name w:val="君邦正文"/>
    <w:link w:val="28"/>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30">
    <w:name w:val="ST图名"/>
    <w:basedOn w:val="27"/>
    <w:qFormat/>
    <w:uiPriority w:val="0"/>
    <w:pPr>
      <w:adjustRightInd/>
      <w:spacing w:before="60" w:line="360" w:lineRule="auto"/>
      <w:ind w:firstLine="0"/>
      <w:jc w:val="center"/>
    </w:pPr>
    <w:rPr>
      <w:rFonts w:ascii="Times New Roman" w:eastAsia="黑体"/>
      <w:b/>
      <w:spacing w:val="0"/>
    </w:rPr>
  </w:style>
  <w:style w:type="paragraph" w:customStyle="1" w:styleId="31">
    <w:name w:val="ST正文"/>
    <w:basedOn w:val="32"/>
    <w:qFormat/>
    <w:uiPriority w:val="0"/>
    <w:pPr>
      <w:spacing w:before="60" w:line="360" w:lineRule="auto"/>
      <w:ind w:firstLine="200"/>
    </w:pPr>
    <w:rPr>
      <w:rFonts w:ascii="Times New Roman" w:eastAsia="宋体"/>
      <w:sz w:val="24"/>
    </w:rPr>
  </w:style>
  <w:style w:type="paragraph" w:customStyle="1" w:styleId="32">
    <w:name w:val="环评正文"/>
    <w:basedOn w:val="7"/>
    <w:qFormat/>
    <w:uiPriority w:val="0"/>
    <w:pPr>
      <w:widowControl w:val="0"/>
      <w:suppressAutoHyphens w:val="0"/>
      <w:snapToGrid/>
      <w:spacing w:before="0" w:line="500" w:lineRule="exact"/>
      <w:ind w:left="0" w:firstLine="560" w:firstLineChars="200"/>
    </w:pPr>
    <w:rPr>
      <w:rFonts w:ascii="仿宋_GB2312" w:eastAsia="仿宋_GB2312"/>
      <w:bCs w:val="0"/>
      <w:color w:val="auto"/>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6338</Words>
  <Characters>36131</Characters>
  <Lines>301</Lines>
  <Paragraphs>84</Paragraphs>
  <TotalTime>5</TotalTime>
  <ScaleCrop>false</ScaleCrop>
  <LinksUpToDate>false</LinksUpToDate>
  <CharactersWithSpaces>42385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2025-05-28T08:13:00Z</dcterms:created>
  <dc:creator>张璐</dc:creator>
  <cp:lastModifiedBy>Kinlone</cp:lastModifiedBy>
  <dcterms:modified xsi:type="dcterms:W3CDTF">2025-06-12T01:21:53Z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eyJoZGlkIjoiN2EyZmRhYjNlMzQwMGQ3M2M1YWQ4YzY4ZTcyMmMxMWQiLCJ1c2VySWQiOiI0NzM3MTAzNjcifQ==</vt:lpwstr>
  </property>
  <property fmtid="{D5CDD505-2E9C-101B-9397-08002B2CF9AE}" pid="4" name="ICV">
    <vt:lpwstr>D5A0085CD19943518F311FE0ADC71521_12</vt:lpwstr>
  </property>
</Properties>
</file>