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仿宋_GB2312" w:hAnsi="楷体" w:eastAsia="仿宋_GB2312"/>
          <w:color w:val="000000"/>
          <w:sz w:val="32"/>
          <w:szCs w:val="32"/>
        </w:rPr>
      </w:pPr>
      <w:r>
        <w:rPr>
          <w:rFonts w:hint="eastAsia" w:ascii="仿宋_GB2312" w:hAnsi="楷体" w:eastAsia="仿宋_GB2312"/>
          <w:color w:val="000000"/>
          <w:sz w:val="32"/>
          <w:szCs w:val="32"/>
        </w:rPr>
        <w:t>附件4</w:t>
      </w: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734695</wp:posOffset>
            </wp:positionV>
            <wp:extent cx="4785360" cy="7886700"/>
            <wp:effectExtent l="0" t="0" r="15240" b="0"/>
            <wp:wrapSquare wrapText="bothSides"/>
            <wp:docPr id="2" name="图片 3" descr="初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初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小标宋简体" w:eastAsia="方正小标宋简体"/>
          <w:color w:val="000000"/>
          <w:sz w:val="36"/>
          <w:szCs w:val="36"/>
        </w:rPr>
        <w:t>2024年秋季城区初中招生片区区划图</w:t>
      </w: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spacing w:line="540" w:lineRule="exact"/>
        <w:jc w:val="center"/>
        <w:rPr>
          <w:rFonts w:hint="eastAsia" w:ascii="方正小标宋简体" w:eastAsia="方正小标宋简体"/>
          <w:color w:val="000000"/>
          <w:sz w:val="36"/>
          <w:szCs w:val="36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>
      <w:pPr>
        <w:jc w:val="center"/>
        <w:rPr>
          <w:rFonts w:hint="eastAsia" w:eastAsia="华文仿宋"/>
          <w:color w:val="00000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zNzMxNDA5NTcyODY0MjM5MzM1MjJkY2YzM2RkMzIifQ=="/>
  </w:docVars>
  <w:rsids>
    <w:rsidRoot w:val="621C0C6E"/>
    <w:rsid w:val="2FEE2944"/>
    <w:rsid w:val="521A37D7"/>
    <w:rsid w:val="621C0C6E"/>
    <w:rsid w:val="7260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2024-07-12T00:59:00Z</dcterms:created>
  <dc:creator>小懒</dc:creator>
  <cp:lastModifiedBy>小懒</cp:lastModifiedBy>
  <dcterms:modified xsi:type="dcterms:W3CDTF">2024-07-12T01:01:19Z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BA3C03CDC1B04294984029AB2C075169_13</vt:lpwstr>
  </property>
</Properties>
</file>