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ED1E9">
      <w:pPr>
        <w:spacing w:line="268" w:lineRule="auto"/>
        <w:rPr>
          <w:rFonts w:ascii="Arial"/>
          <w:sz w:val="21"/>
        </w:rPr>
      </w:pPr>
    </w:p>
    <w:p w14:paraId="26305EC0">
      <w:pPr>
        <w:pStyle w:val="2"/>
        <w:spacing w:before="139" w:line="254" w:lineRule="auto"/>
        <w:ind w:left="3219" w:leftChars="408" w:right="1141" w:hanging="2362" w:hangingChars="600"/>
        <w:jc w:val="both"/>
        <w:rPr>
          <w:rFonts w:hint="eastAsia" w:ascii="仿宋" w:hAnsi="仿宋" w:eastAsia="宋体" w:cs="仿宋"/>
          <w:sz w:val="43"/>
          <w:szCs w:val="43"/>
          <w:lang w:val="en-US" w:eastAsia="zh-CN"/>
        </w:rPr>
      </w:pPr>
      <w:r>
        <w:rPr>
          <w:b/>
          <w:bCs/>
          <w:spacing w:val="-19"/>
          <w:sz w:val="43"/>
          <w:szCs w:val="43"/>
        </w:rPr>
        <w:t>湖北省老旧营运货车报废更新补贴</w:t>
      </w:r>
      <w:r>
        <w:rPr>
          <w:rFonts w:hint="eastAsia"/>
          <w:b/>
          <w:bCs/>
          <w:spacing w:val="-19"/>
          <w:sz w:val="43"/>
          <w:szCs w:val="43"/>
          <w:lang w:eastAsia="zh-CN"/>
        </w:rPr>
        <w:t>实施细则</w:t>
      </w:r>
    </w:p>
    <w:p w14:paraId="2991DADD">
      <w:pPr>
        <w:spacing w:line="342" w:lineRule="auto"/>
        <w:rPr>
          <w:rFonts w:ascii="Arial"/>
          <w:sz w:val="21"/>
        </w:rPr>
      </w:pPr>
    </w:p>
    <w:p w14:paraId="6A06E4C0">
      <w:pPr>
        <w:spacing w:line="343" w:lineRule="auto"/>
        <w:rPr>
          <w:rFonts w:ascii="Arial"/>
          <w:sz w:val="21"/>
        </w:rPr>
      </w:pPr>
    </w:p>
    <w:p w14:paraId="29BA9C34">
      <w:pPr>
        <w:spacing w:before="97" w:line="370" w:lineRule="auto"/>
        <w:ind w:right="3" w:firstLine="58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根据《交通运输部财政部关于实施老旧营运货车报废更新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的通知》(交规划发〔202</w:t>
      </w:r>
      <w:bookmarkStart w:id="0" w:name="_GoBack"/>
      <w:bookmarkEnd w:id="0"/>
      <w:r>
        <w:rPr>
          <w:rFonts w:ascii="仿宋" w:hAnsi="仿宋" w:eastAsia="仿宋" w:cs="仿宋"/>
          <w:spacing w:val="23"/>
          <w:sz w:val="30"/>
          <w:szCs w:val="30"/>
        </w:rPr>
        <w:t>4〕90号)、</w:t>
      </w:r>
      <w:r>
        <w:rPr>
          <w:rFonts w:ascii="仿宋" w:hAnsi="仿宋" w:eastAsia="仿宋" w:cs="仿宋"/>
          <w:spacing w:val="22"/>
          <w:sz w:val="30"/>
          <w:szCs w:val="30"/>
        </w:rPr>
        <w:t>《交通运输部办公厅公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安部办公厅财政部办公厅商务部办公厅关于进一步做好老旧营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运货车报废更新工作的通知》(交办运〔2024〕44号),为加快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推进老旧营运柴油货车报废更新工作，做好我</w:t>
      </w:r>
      <w:r>
        <w:rPr>
          <w:rFonts w:ascii="仿宋" w:hAnsi="仿宋" w:eastAsia="仿宋" w:cs="仿宋"/>
          <w:spacing w:val="2"/>
          <w:sz w:val="30"/>
          <w:szCs w:val="30"/>
        </w:rPr>
        <w:t>省老旧营运货车报</w:t>
      </w:r>
      <w:r>
        <w:rPr>
          <w:rFonts w:ascii="仿宋" w:hAnsi="仿宋" w:eastAsia="仿宋" w:cs="仿宋"/>
          <w:sz w:val="30"/>
          <w:szCs w:val="30"/>
        </w:rPr>
        <w:t xml:space="preserve"> 废更新资金补贴发放工作，根据我省实际，特制定本实施细</w:t>
      </w:r>
      <w:r>
        <w:rPr>
          <w:rFonts w:ascii="仿宋" w:hAnsi="仿宋" w:eastAsia="仿宋" w:cs="仿宋"/>
          <w:spacing w:val="-1"/>
          <w:sz w:val="30"/>
          <w:szCs w:val="30"/>
        </w:rPr>
        <w:t>则。</w:t>
      </w:r>
    </w:p>
    <w:p w14:paraId="58A3C359">
      <w:pPr>
        <w:spacing w:before="33" w:line="222" w:lineRule="auto"/>
        <w:ind w:left="58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一、补贴范围</w:t>
      </w:r>
    </w:p>
    <w:p w14:paraId="37B7F480">
      <w:pPr>
        <w:spacing w:before="244" w:line="368" w:lineRule="auto"/>
        <w:ind w:firstLine="58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2024年7月31日前在我省公安部门注册登记，并取得《道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路运输证》,排放标准为国三及以下的营运柴油货车，在20</w:t>
      </w:r>
      <w:r>
        <w:rPr>
          <w:rFonts w:ascii="仿宋" w:hAnsi="仿宋" w:eastAsia="仿宋" w:cs="仿宋"/>
          <w:spacing w:val="17"/>
          <w:sz w:val="30"/>
          <w:szCs w:val="30"/>
        </w:rPr>
        <w:t>24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年7月31日至2024年12月31日期间报废更新的，分</w:t>
      </w:r>
      <w:r>
        <w:rPr>
          <w:rFonts w:ascii="仿宋" w:hAnsi="仿宋" w:eastAsia="仿宋" w:cs="仿宋"/>
          <w:spacing w:val="26"/>
          <w:sz w:val="30"/>
          <w:szCs w:val="30"/>
        </w:rPr>
        <w:t>档给予一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次性定额补贴。</w:t>
      </w:r>
    </w:p>
    <w:p w14:paraId="55780CED">
      <w:pPr>
        <w:spacing w:before="63" w:line="360" w:lineRule="auto"/>
        <w:ind w:right="124" w:firstLine="749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1"/>
          <w:sz w:val="30"/>
          <w:szCs w:val="30"/>
        </w:rPr>
        <w:t>(一)车辆报废补贴</w:t>
      </w:r>
      <w:r>
        <w:rPr>
          <w:rFonts w:ascii="仿宋" w:hAnsi="仿宋" w:eastAsia="仿宋" w:cs="仿宋"/>
          <w:spacing w:val="21"/>
          <w:sz w:val="30"/>
          <w:szCs w:val="30"/>
        </w:rPr>
        <w:t>：提前报废〔距强制报废期1年(含)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以上〕国三及以下排放标准的中重型营运柴</w:t>
      </w:r>
      <w:r>
        <w:rPr>
          <w:rFonts w:ascii="仿宋" w:hAnsi="仿宋" w:eastAsia="仿宋" w:cs="仿宋"/>
          <w:spacing w:val="-3"/>
          <w:sz w:val="30"/>
          <w:szCs w:val="30"/>
        </w:rPr>
        <w:t>油货车。</w:t>
      </w:r>
    </w:p>
    <w:p w14:paraId="2AAE3BAD">
      <w:pPr>
        <w:spacing w:before="60" w:line="366" w:lineRule="auto"/>
        <w:ind w:right="18" w:firstLine="739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2"/>
          <w:sz w:val="30"/>
          <w:szCs w:val="30"/>
        </w:rPr>
        <w:t>(二)报废更新补贴</w:t>
      </w:r>
      <w:r>
        <w:rPr>
          <w:rFonts w:ascii="仿宋" w:hAnsi="仿宋" w:eastAsia="仿宋" w:cs="仿宋"/>
          <w:spacing w:val="22"/>
          <w:sz w:val="30"/>
          <w:szCs w:val="30"/>
        </w:rPr>
        <w:t>：提前报废〔距强制报废期1年</w:t>
      </w:r>
      <w:r>
        <w:rPr>
          <w:rFonts w:ascii="仿宋" w:hAnsi="仿宋" w:eastAsia="仿宋" w:cs="仿宋"/>
          <w:spacing w:val="21"/>
          <w:sz w:val="30"/>
          <w:szCs w:val="30"/>
        </w:rPr>
        <w:t>(含)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以上〕国三及以下排放标准的中重型营运柴油货车，并更新</w:t>
      </w:r>
      <w:r>
        <w:rPr>
          <w:rFonts w:ascii="仿宋" w:hAnsi="仿宋" w:eastAsia="仿宋" w:cs="仿宋"/>
          <w:spacing w:val="1"/>
          <w:sz w:val="30"/>
          <w:szCs w:val="30"/>
        </w:rPr>
        <w:t>国六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排放标准营运柴油货车或新能源营运货车。其中，新能源车辆应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纳入《减免车辆购置税的新能源汽车车型目</w:t>
      </w:r>
      <w:r>
        <w:rPr>
          <w:rFonts w:ascii="仿宋" w:hAnsi="仿宋" w:eastAsia="仿宋" w:cs="仿宋"/>
          <w:spacing w:val="7"/>
          <w:sz w:val="30"/>
          <w:szCs w:val="30"/>
        </w:rPr>
        <w:t>录》;新购置车辆与</w:t>
      </w:r>
    </w:p>
    <w:p w14:paraId="12531396">
      <w:pPr>
        <w:spacing w:line="366" w:lineRule="auto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1900" w:h="16820"/>
          <w:pgMar w:top="1429" w:right="1745" w:bottom="1670" w:left="1670" w:header="0" w:footer="1372" w:gutter="0"/>
          <w:cols w:space="720" w:num="1"/>
        </w:sectPr>
      </w:pPr>
    </w:p>
    <w:p w14:paraId="1CD882E7">
      <w:pPr>
        <w:spacing w:before="100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报废车辆注册登记所有人一致。</w:t>
      </w:r>
    </w:p>
    <w:p w14:paraId="0F8C0F9D">
      <w:pPr>
        <w:spacing w:before="253" w:line="347" w:lineRule="auto"/>
        <w:ind w:right="7" w:firstLine="7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(三)新购专用车辆补贴</w:t>
      </w:r>
      <w:r>
        <w:rPr>
          <w:rFonts w:ascii="仿宋" w:hAnsi="仿宋" w:eastAsia="仿宋" w:cs="仿宋"/>
          <w:spacing w:val="-2"/>
          <w:sz w:val="31"/>
          <w:szCs w:val="31"/>
        </w:rPr>
        <w:t>：仅新购新能源城市冷链配送货车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(须符合《城市物流配送汽车选型技术要求》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/T   29912)</w:t>
      </w:r>
      <w:r>
        <w:rPr>
          <w:rFonts w:ascii="仿宋" w:hAnsi="仿宋" w:eastAsia="仿宋" w:cs="仿宋"/>
          <w:spacing w:val="1"/>
          <w:sz w:val="31"/>
          <w:szCs w:val="31"/>
        </w:rPr>
        <w:t>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关要求，并纳入《减免车辆购置税的新能源汽车车</w:t>
      </w:r>
      <w:r>
        <w:rPr>
          <w:rFonts w:ascii="仿宋" w:hAnsi="仿宋" w:eastAsia="仿宋" w:cs="仿宋"/>
          <w:spacing w:val="-4"/>
          <w:sz w:val="31"/>
          <w:szCs w:val="31"/>
        </w:rPr>
        <w:t>型目录》(目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录批次在中华人民共和国工业和信息化部官网查询)。</w:t>
      </w:r>
    </w:p>
    <w:p w14:paraId="2F21B868">
      <w:pPr>
        <w:spacing w:before="110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有下列情形之一的，不享受补贴政策：</w:t>
      </w:r>
    </w:p>
    <w:p w14:paraId="73239B7B">
      <w:pPr>
        <w:spacing w:before="222" w:line="219" w:lineRule="auto"/>
        <w:ind w:left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(1)2024年7月31日(含)后转移至我省的；</w:t>
      </w:r>
    </w:p>
    <w:p w14:paraId="3F14B217">
      <w:pPr>
        <w:spacing w:before="257" w:line="222" w:lineRule="auto"/>
        <w:ind w:left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(2)2024年7月31日前报废的；</w:t>
      </w:r>
    </w:p>
    <w:p w14:paraId="3A282D0F">
      <w:pPr>
        <w:spacing w:before="207" w:line="222" w:lineRule="auto"/>
        <w:ind w:left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(3)已获得中央其他资金渠道支持的。</w:t>
      </w:r>
    </w:p>
    <w:p w14:paraId="341C34BA">
      <w:pPr>
        <w:spacing w:before="237" w:line="222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9"/>
          <w:sz w:val="31"/>
          <w:szCs w:val="31"/>
        </w:rPr>
        <w:t>二、补贴标准</w:t>
      </w:r>
    </w:p>
    <w:p w14:paraId="0FCFC83E">
      <w:pPr>
        <w:spacing w:before="256" w:line="337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补贴依据《交通运输部财政部关于实施老旧营运货</w:t>
      </w:r>
      <w:r>
        <w:rPr>
          <w:rFonts w:ascii="仿宋" w:hAnsi="仿宋" w:eastAsia="仿宋" w:cs="仿宋"/>
          <w:spacing w:val="2"/>
          <w:sz w:val="31"/>
          <w:szCs w:val="31"/>
        </w:rPr>
        <w:t>车报废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更新的通知》(交规划发〔2024〕90号)执</w:t>
      </w:r>
      <w:r>
        <w:rPr>
          <w:rFonts w:ascii="仿宋" w:hAnsi="仿宋" w:eastAsia="仿宋" w:cs="仿宋"/>
          <w:spacing w:val="1"/>
          <w:sz w:val="31"/>
          <w:szCs w:val="31"/>
        </w:rPr>
        <w:t>行，具体标准如下：</w:t>
      </w:r>
    </w:p>
    <w:p w14:paraId="53493000">
      <w:pPr>
        <w:spacing w:before="63" w:line="221" w:lineRule="auto"/>
        <w:ind w:left="7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(一)提前报废老旧营运柴油货车补贴标准</w:t>
      </w:r>
    </w:p>
    <w:p w14:paraId="31FE2BD6">
      <w:pPr>
        <w:spacing w:line="92" w:lineRule="exact"/>
      </w:pPr>
    </w:p>
    <w:tbl>
      <w:tblPr>
        <w:tblStyle w:val="5"/>
        <w:tblW w:w="8139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3815"/>
        <w:gridCol w:w="2801"/>
      </w:tblGrid>
      <w:tr w14:paraId="383B8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523" w:type="dxa"/>
            <w:vAlign w:val="top"/>
          </w:tcPr>
          <w:p w14:paraId="1E5A41C2">
            <w:pPr>
              <w:pStyle w:val="6"/>
              <w:spacing w:before="254" w:line="219" w:lineRule="auto"/>
              <w:ind w:left="274"/>
            </w:pPr>
            <w:r>
              <w:rPr>
                <w:spacing w:val="3"/>
              </w:rPr>
              <w:t>车辆类型</w:t>
            </w:r>
          </w:p>
        </w:tc>
        <w:tc>
          <w:tcPr>
            <w:tcW w:w="3815" w:type="dxa"/>
            <w:vAlign w:val="top"/>
          </w:tcPr>
          <w:p w14:paraId="68971B54">
            <w:pPr>
              <w:pStyle w:val="6"/>
              <w:spacing w:before="254" w:line="219" w:lineRule="auto"/>
              <w:ind w:left="1231"/>
            </w:pPr>
            <w:r>
              <w:rPr>
                <w:spacing w:val="3"/>
              </w:rPr>
              <w:t>提前报废时间</w:t>
            </w:r>
          </w:p>
        </w:tc>
        <w:tc>
          <w:tcPr>
            <w:tcW w:w="2801" w:type="dxa"/>
            <w:vAlign w:val="top"/>
          </w:tcPr>
          <w:p w14:paraId="581EBFFA">
            <w:pPr>
              <w:pStyle w:val="6"/>
              <w:spacing w:before="254" w:line="219" w:lineRule="auto"/>
              <w:ind w:left="376"/>
            </w:pPr>
            <w:r>
              <w:rPr>
                <w:spacing w:val="5"/>
              </w:rPr>
              <w:t>补贴标准(万元/辆)</w:t>
            </w:r>
          </w:p>
        </w:tc>
      </w:tr>
      <w:tr w14:paraId="698A7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523" w:type="dxa"/>
            <w:vMerge w:val="restart"/>
            <w:tcBorders>
              <w:bottom w:val="nil"/>
            </w:tcBorders>
            <w:vAlign w:val="top"/>
          </w:tcPr>
          <w:p w14:paraId="2AB7BCB3">
            <w:pPr>
              <w:spacing w:line="263" w:lineRule="auto"/>
              <w:rPr>
                <w:rFonts w:ascii="Arial"/>
                <w:sz w:val="21"/>
              </w:rPr>
            </w:pPr>
          </w:p>
          <w:p w14:paraId="24F12B9F">
            <w:pPr>
              <w:pStyle w:val="6"/>
              <w:spacing w:before="78" w:line="220" w:lineRule="auto"/>
              <w:ind w:left="514"/>
            </w:pPr>
            <w:r>
              <w:rPr>
                <w:spacing w:val="7"/>
              </w:rPr>
              <w:t>中型</w:t>
            </w:r>
          </w:p>
        </w:tc>
        <w:tc>
          <w:tcPr>
            <w:tcW w:w="3815" w:type="dxa"/>
            <w:vAlign w:val="top"/>
          </w:tcPr>
          <w:p w14:paraId="5F1DE3BC">
            <w:pPr>
              <w:pStyle w:val="6"/>
              <w:spacing w:before="31" w:line="197" w:lineRule="auto"/>
              <w:ind w:left="101"/>
            </w:pPr>
            <w:r>
              <w:rPr>
                <w:spacing w:val="-1"/>
              </w:rPr>
              <w:t>满1年(含)不足2年</w:t>
            </w:r>
          </w:p>
        </w:tc>
        <w:tc>
          <w:tcPr>
            <w:tcW w:w="2801" w:type="dxa"/>
            <w:vAlign w:val="top"/>
          </w:tcPr>
          <w:p w14:paraId="4CAB24B9">
            <w:pPr>
              <w:pStyle w:val="6"/>
              <w:spacing w:before="93" w:line="194" w:lineRule="exact"/>
              <w:ind w:left="1216"/>
            </w:pPr>
            <w:r>
              <w:rPr>
                <w:spacing w:val="-7"/>
                <w:position w:val="-3"/>
              </w:rPr>
              <w:t>1.0</w:t>
            </w:r>
          </w:p>
        </w:tc>
      </w:tr>
      <w:tr w14:paraId="1E645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 w14:paraId="1B494DC9">
            <w:pPr>
              <w:rPr>
                <w:rFonts w:ascii="Arial"/>
                <w:sz w:val="21"/>
              </w:rPr>
            </w:pPr>
          </w:p>
        </w:tc>
        <w:tc>
          <w:tcPr>
            <w:tcW w:w="3815" w:type="dxa"/>
            <w:vAlign w:val="top"/>
          </w:tcPr>
          <w:p w14:paraId="54ED502A">
            <w:pPr>
              <w:pStyle w:val="6"/>
              <w:spacing w:before="34" w:line="196" w:lineRule="auto"/>
              <w:ind w:left="101"/>
            </w:pPr>
            <w:r>
              <w:rPr>
                <w:spacing w:val="37"/>
              </w:rPr>
              <w:t>满2年(含)不足4年</w:t>
            </w:r>
          </w:p>
        </w:tc>
        <w:tc>
          <w:tcPr>
            <w:tcW w:w="2801" w:type="dxa"/>
            <w:vAlign w:val="top"/>
          </w:tcPr>
          <w:p w14:paraId="3EFD03F6">
            <w:pPr>
              <w:pStyle w:val="6"/>
              <w:spacing w:before="95" w:line="193" w:lineRule="exact"/>
              <w:ind w:left="1216"/>
            </w:pPr>
            <w:r>
              <w:rPr>
                <w:spacing w:val="-7"/>
                <w:position w:val="-3"/>
              </w:rPr>
              <w:t>1.8</w:t>
            </w:r>
          </w:p>
        </w:tc>
      </w:tr>
      <w:tr w14:paraId="05D7E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 w14:paraId="63CDFA9E">
            <w:pPr>
              <w:rPr>
                <w:rFonts w:ascii="Arial"/>
                <w:sz w:val="21"/>
              </w:rPr>
            </w:pPr>
          </w:p>
        </w:tc>
        <w:tc>
          <w:tcPr>
            <w:tcW w:w="3815" w:type="dxa"/>
            <w:vAlign w:val="top"/>
          </w:tcPr>
          <w:p w14:paraId="78915A37">
            <w:pPr>
              <w:pStyle w:val="6"/>
              <w:spacing w:before="35" w:line="195" w:lineRule="auto"/>
              <w:ind w:left="101"/>
            </w:pPr>
            <w:r>
              <w:rPr>
                <w:spacing w:val="-1"/>
              </w:rPr>
              <w:t>满4年(含)以上</w:t>
            </w:r>
          </w:p>
        </w:tc>
        <w:tc>
          <w:tcPr>
            <w:tcW w:w="2801" w:type="dxa"/>
            <w:vAlign w:val="top"/>
          </w:tcPr>
          <w:p w14:paraId="4BF10D47">
            <w:pPr>
              <w:pStyle w:val="6"/>
              <w:spacing w:before="97" w:line="191" w:lineRule="exact"/>
              <w:ind w:left="1216"/>
            </w:pPr>
            <w:r>
              <w:rPr>
                <w:spacing w:val="-3"/>
                <w:position w:val="-3"/>
              </w:rPr>
              <w:t>2.5</w:t>
            </w:r>
          </w:p>
        </w:tc>
      </w:tr>
      <w:tr w14:paraId="32B71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23" w:type="dxa"/>
            <w:vMerge w:val="restart"/>
            <w:tcBorders>
              <w:bottom w:val="nil"/>
            </w:tcBorders>
            <w:vAlign w:val="top"/>
          </w:tcPr>
          <w:p w14:paraId="2FF3E490">
            <w:pPr>
              <w:spacing w:line="267" w:lineRule="auto"/>
              <w:rPr>
                <w:rFonts w:ascii="Arial"/>
                <w:sz w:val="21"/>
              </w:rPr>
            </w:pPr>
          </w:p>
          <w:p w14:paraId="3E794AE8">
            <w:pPr>
              <w:pStyle w:val="6"/>
              <w:spacing w:before="78" w:line="227" w:lineRule="auto"/>
              <w:ind w:left="514"/>
            </w:pPr>
            <w:r>
              <w:rPr>
                <w:spacing w:val="7"/>
              </w:rPr>
              <w:t>重型</w:t>
            </w:r>
          </w:p>
        </w:tc>
        <w:tc>
          <w:tcPr>
            <w:tcW w:w="3815" w:type="dxa"/>
            <w:vAlign w:val="top"/>
          </w:tcPr>
          <w:p w14:paraId="28B8113F">
            <w:pPr>
              <w:pStyle w:val="6"/>
              <w:spacing w:before="37" w:line="186" w:lineRule="auto"/>
              <w:ind w:left="101"/>
            </w:pPr>
            <w:r>
              <w:rPr>
                <w:spacing w:val="37"/>
              </w:rPr>
              <w:t>满1年(含)不足2年</w:t>
            </w:r>
          </w:p>
        </w:tc>
        <w:tc>
          <w:tcPr>
            <w:tcW w:w="2801" w:type="dxa"/>
            <w:vAlign w:val="top"/>
          </w:tcPr>
          <w:p w14:paraId="1A09C252">
            <w:pPr>
              <w:pStyle w:val="6"/>
              <w:spacing w:before="97" w:line="181" w:lineRule="exact"/>
              <w:ind w:left="1216"/>
            </w:pPr>
            <w:r>
              <w:rPr>
                <w:spacing w:val="-7"/>
                <w:position w:val="-3"/>
              </w:rPr>
              <w:t>1.2</w:t>
            </w:r>
          </w:p>
        </w:tc>
      </w:tr>
      <w:tr w14:paraId="1C046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 w14:paraId="58E9229A">
            <w:pPr>
              <w:rPr>
                <w:rFonts w:ascii="Arial"/>
                <w:sz w:val="21"/>
              </w:rPr>
            </w:pPr>
          </w:p>
        </w:tc>
        <w:tc>
          <w:tcPr>
            <w:tcW w:w="3815" w:type="dxa"/>
            <w:vAlign w:val="top"/>
          </w:tcPr>
          <w:p w14:paraId="601DC150">
            <w:pPr>
              <w:pStyle w:val="6"/>
              <w:spacing w:before="38" w:line="193" w:lineRule="auto"/>
              <w:ind w:left="101"/>
            </w:pPr>
            <w:r>
              <w:rPr>
                <w:spacing w:val="37"/>
              </w:rPr>
              <w:t>满2年(含)不足4年</w:t>
            </w:r>
          </w:p>
        </w:tc>
        <w:tc>
          <w:tcPr>
            <w:tcW w:w="2801" w:type="dxa"/>
            <w:vAlign w:val="top"/>
          </w:tcPr>
          <w:p w14:paraId="199D914F">
            <w:pPr>
              <w:pStyle w:val="6"/>
              <w:spacing w:before="99" w:line="189" w:lineRule="exact"/>
              <w:ind w:left="1216"/>
            </w:pPr>
            <w:r>
              <w:rPr>
                <w:spacing w:val="-4"/>
                <w:position w:val="-3"/>
              </w:rPr>
              <w:t>3.5</w:t>
            </w:r>
          </w:p>
        </w:tc>
      </w:tr>
      <w:tr w14:paraId="488BA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 w14:paraId="23FE3ACA">
            <w:pPr>
              <w:rPr>
                <w:rFonts w:ascii="Arial"/>
                <w:sz w:val="21"/>
              </w:rPr>
            </w:pPr>
          </w:p>
        </w:tc>
        <w:tc>
          <w:tcPr>
            <w:tcW w:w="3815" w:type="dxa"/>
            <w:vAlign w:val="top"/>
          </w:tcPr>
          <w:p w14:paraId="624F9B97">
            <w:pPr>
              <w:pStyle w:val="6"/>
              <w:spacing w:before="38" w:line="189" w:lineRule="auto"/>
              <w:ind w:left="101"/>
            </w:pPr>
            <w:r>
              <w:rPr>
                <w:spacing w:val="-1"/>
              </w:rPr>
              <w:t>满4年(含)以上</w:t>
            </w:r>
          </w:p>
        </w:tc>
        <w:tc>
          <w:tcPr>
            <w:tcW w:w="2801" w:type="dxa"/>
            <w:vAlign w:val="top"/>
          </w:tcPr>
          <w:p w14:paraId="14599A97">
            <w:pPr>
              <w:pStyle w:val="6"/>
              <w:spacing w:before="100" w:line="183" w:lineRule="exact"/>
              <w:ind w:left="1216"/>
            </w:pPr>
            <w:r>
              <w:rPr>
                <w:spacing w:val="-2"/>
                <w:position w:val="-3"/>
              </w:rPr>
              <w:t>4.5</w:t>
            </w:r>
          </w:p>
        </w:tc>
      </w:tr>
    </w:tbl>
    <w:p w14:paraId="618E7A29">
      <w:pPr>
        <w:spacing w:before="150" w:line="222" w:lineRule="auto"/>
        <w:ind w:left="7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(二)提前报废并新购营运货车补贴标准</w:t>
      </w:r>
    </w:p>
    <w:p w14:paraId="76A4B285">
      <w:pPr>
        <w:spacing w:before="228" w:line="359" w:lineRule="auto"/>
        <w:ind w:right="7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报废并新购国六排放标准营运柴油货车补贴=提前报废老旧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营运柴油货车补贴+新购国六排放标准营运</w:t>
      </w:r>
      <w:r>
        <w:rPr>
          <w:rFonts w:ascii="仿宋" w:hAnsi="仿宋" w:eastAsia="仿宋" w:cs="仿宋"/>
          <w:spacing w:val="-13"/>
          <w:sz w:val="31"/>
          <w:szCs w:val="31"/>
        </w:rPr>
        <w:t>柴油货车补贴；</w:t>
      </w:r>
    </w:p>
    <w:p w14:paraId="7558951A">
      <w:pPr>
        <w:spacing w:line="359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0" w:h="16820"/>
          <w:pgMar w:top="1429" w:right="1686" w:bottom="1747" w:left="1770" w:header="0" w:footer="1439" w:gutter="0"/>
          <w:cols w:space="720" w:num="1"/>
        </w:sectPr>
      </w:pPr>
    </w:p>
    <w:p w14:paraId="71C0414B">
      <w:pPr>
        <w:spacing w:before="100" w:line="359" w:lineRule="auto"/>
        <w:ind w:right="199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 xml:space="preserve">报废并新购新能源货车补贴=提前报废老旧营运柴油货车补 </w:t>
      </w:r>
      <w:r>
        <w:rPr>
          <w:rFonts w:ascii="仿宋" w:hAnsi="仿宋" w:eastAsia="仿宋" w:cs="仿宋"/>
          <w:spacing w:val="-12"/>
          <w:sz w:val="31"/>
          <w:szCs w:val="31"/>
        </w:rPr>
        <w:t>贴+新购新能源营运货车补贴。</w:t>
      </w:r>
    </w:p>
    <w:p w14:paraId="3B0002A6">
      <w:pPr>
        <w:spacing w:before="2" w:line="322" w:lineRule="auto"/>
        <w:ind w:left="19" w:right="200" w:firstLine="5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其中：新购国六排放标准营运柴油货车或新能源营运货车补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贴标准见下表。</w:t>
      </w:r>
    </w:p>
    <w:tbl>
      <w:tblPr>
        <w:tblStyle w:val="5"/>
        <w:tblW w:w="8180" w:type="dxa"/>
        <w:tblInd w:w="1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488"/>
        <w:gridCol w:w="3156"/>
        <w:gridCol w:w="2782"/>
      </w:tblGrid>
      <w:tr w14:paraId="4980F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242" w:type="dxa"/>
            <w:gridSpan w:val="2"/>
            <w:vAlign w:val="top"/>
          </w:tcPr>
          <w:p w14:paraId="46276D54">
            <w:pPr>
              <w:pStyle w:val="6"/>
              <w:spacing w:before="194" w:line="219" w:lineRule="auto"/>
              <w:ind w:left="65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车辆类型</w:t>
            </w:r>
          </w:p>
        </w:tc>
        <w:tc>
          <w:tcPr>
            <w:tcW w:w="3156" w:type="dxa"/>
            <w:vAlign w:val="top"/>
          </w:tcPr>
          <w:p w14:paraId="6BFF5D00">
            <w:pPr>
              <w:pStyle w:val="6"/>
              <w:spacing w:before="13" w:line="219" w:lineRule="auto"/>
              <w:ind w:left="73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新购国六排放标准营运柴油货</w:t>
            </w:r>
          </w:p>
          <w:p w14:paraId="0F57F3AF">
            <w:pPr>
              <w:pStyle w:val="6"/>
              <w:spacing w:before="58" w:line="199" w:lineRule="auto"/>
              <w:ind w:left="472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车补贴标准(万元/辆)</w:t>
            </w:r>
          </w:p>
        </w:tc>
        <w:tc>
          <w:tcPr>
            <w:tcW w:w="2782" w:type="dxa"/>
            <w:vAlign w:val="top"/>
          </w:tcPr>
          <w:p w14:paraId="32F03317">
            <w:pPr>
              <w:pStyle w:val="6"/>
              <w:spacing w:before="22" w:line="219" w:lineRule="auto"/>
              <w:ind w:left="1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新购新能源营运货车补贴</w:t>
            </w:r>
          </w:p>
          <w:p w14:paraId="4575892A">
            <w:pPr>
              <w:pStyle w:val="6"/>
              <w:spacing w:before="38" w:line="207" w:lineRule="auto"/>
              <w:ind w:left="63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标准(万元/辆)</w:t>
            </w:r>
          </w:p>
        </w:tc>
      </w:tr>
      <w:tr w14:paraId="2B5C0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42" w:type="dxa"/>
            <w:gridSpan w:val="2"/>
            <w:vAlign w:val="top"/>
          </w:tcPr>
          <w:p w14:paraId="4D69919E">
            <w:pPr>
              <w:pStyle w:val="6"/>
              <w:spacing w:before="42" w:line="205" w:lineRule="auto"/>
              <w:ind w:left="88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中型</w:t>
            </w:r>
          </w:p>
        </w:tc>
        <w:tc>
          <w:tcPr>
            <w:tcW w:w="3156" w:type="dxa"/>
            <w:vAlign w:val="top"/>
          </w:tcPr>
          <w:p w14:paraId="1EC4B0A0">
            <w:pPr>
              <w:pStyle w:val="6"/>
              <w:spacing w:before="102" w:line="157" w:lineRule="auto"/>
              <w:ind w:left="139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2.5</w:t>
            </w:r>
          </w:p>
        </w:tc>
        <w:tc>
          <w:tcPr>
            <w:tcW w:w="2782" w:type="dxa"/>
            <w:vAlign w:val="top"/>
          </w:tcPr>
          <w:p w14:paraId="315BD032">
            <w:pPr>
              <w:pStyle w:val="6"/>
              <w:spacing w:before="102" w:line="157" w:lineRule="auto"/>
              <w:ind w:left="1206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3.5</w:t>
            </w:r>
          </w:p>
        </w:tc>
      </w:tr>
      <w:tr w14:paraId="06397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508B6411">
            <w:pPr>
              <w:spacing w:line="277" w:lineRule="auto"/>
              <w:rPr>
                <w:rFonts w:ascii="Arial"/>
                <w:sz w:val="21"/>
              </w:rPr>
            </w:pPr>
          </w:p>
          <w:p w14:paraId="11F368C9">
            <w:pPr>
              <w:pStyle w:val="6"/>
              <w:spacing w:before="75" w:line="227" w:lineRule="auto"/>
              <w:ind w:left="14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重型</w:t>
            </w:r>
          </w:p>
        </w:tc>
        <w:tc>
          <w:tcPr>
            <w:tcW w:w="1488" w:type="dxa"/>
            <w:vAlign w:val="top"/>
          </w:tcPr>
          <w:p w14:paraId="2033FD9B">
            <w:pPr>
              <w:pStyle w:val="6"/>
              <w:spacing w:before="33" w:line="197" w:lineRule="auto"/>
              <w:ind w:left="561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2轴</w:t>
            </w:r>
          </w:p>
        </w:tc>
        <w:tc>
          <w:tcPr>
            <w:tcW w:w="3156" w:type="dxa"/>
            <w:vAlign w:val="top"/>
          </w:tcPr>
          <w:p w14:paraId="1096FD8F">
            <w:pPr>
              <w:pStyle w:val="6"/>
              <w:spacing w:before="93" w:line="186" w:lineRule="exact"/>
              <w:ind w:left="1392"/>
              <w:rPr>
                <w:sz w:val="23"/>
                <w:szCs w:val="23"/>
              </w:rPr>
            </w:pPr>
            <w:r>
              <w:rPr>
                <w:spacing w:val="-2"/>
                <w:position w:val="-2"/>
                <w:sz w:val="23"/>
                <w:szCs w:val="23"/>
              </w:rPr>
              <w:t>4.0</w:t>
            </w:r>
          </w:p>
        </w:tc>
        <w:tc>
          <w:tcPr>
            <w:tcW w:w="2782" w:type="dxa"/>
            <w:vAlign w:val="top"/>
          </w:tcPr>
          <w:p w14:paraId="6C2597DB">
            <w:pPr>
              <w:pStyle w:val="6"/>
              <w:spacing w:before="93" w:line="186" w:lineRule="exact"/>
              <w:ind w:left="1206"/>
              <w:rPr>
                <w:sz w:val="23"/>
                <w:szCs w:val="23"/>
              </w:rPr>
            </w:pPr>
            <w:r>
              <w:rPr>
                <w:spacing w:val="-4"/>
                <w:position w:val="-2"/>
                <w:sz w:val="23"/>
                <w:szCs w:val="23"/>
              </w:rPr>
              <w:t>7.0</w:t>
            </w:r>
          </w:p>
        </w:tc>
      </w:tr>
      <w:tr w14:paraId="48AD6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4AB2AFF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3C35F934">
            <w:pPr>
              <w:pStyle w:val="6"/>
              <w:spacing w:before="45" w:line="195" w:lineRule="auto"/>
              <w:ind w:left="561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3轴</w:t>
            </w:r>
          </w:p>
        </w:tc>
        <w:tc>
          <w:tcPr>
            <w:tcW w:w="3156" w:type="dxa"/>
            <w:vAlign w:val="top"/>
          </w:tcPr>
          <w:p w14:paraId="5E200C25">
            <w:pPr>
              <w:pStyle w:val="6"/>
              <w:spacing w:before="106" w:line="182" w:lineRule="exact"/>
              <w:ind w:left="1392"/>
              <w:rPr>
                <w:sz w:val="23"/>
                <w:szCs w:val="23"/>
              </w:rPr>
            </w:pPr>
            <w:r>
              <w:rPr>
                <w:spacing w:val="-4"/>
                <w:position w:val="-2"/>
                <w:sz w:val="23"/>
                <w:szCs w:val="23"/>
              </w:rPr>
              <w:t>5.5</w:t>
            </w:r>
          </w:p>
        </w:tc>
        <w:tc>
          <w:tcPr>
            <w:tcW w:w="2782" w:type="dxa"/>
            <w:vAlign w:val="top"/>
          </w:tcPr>
          <w:p w14:paraId="2D4B397B">
            <w:pPr>
              <w:pStyle w:val="6"/>
              <w:spacing w:before="104" w:line="184" w:lineRule="exact"/>
              <w:ind w:left="1206"/>
              <w:rPr>
                <w:sz w:val="23"/>
                <w:szCs w:val="23"/>
              </w:rPr>
            </w:pPr>
            <w:r>
              <w:rPr>
                <w:spacing w:val="-3"/>
                <w:position w:val="-2"/>
                <w:sz w:val="23"/>
                <w:szCs w:val="23"/>
              </w:rPr>
              <w:t>8.5</w:t>
            </w:r>
          </w:p>
        </w:tc>
      </w:tr>
      <w:tr w14:paraId="2B075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5CBDFAAC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7869EF61">
            <w:pPr>
              <w:pStyle w:val="6"/>
              <w:spacing w:before="46" w:line="198" w:lineRule="auto"/>
              <w:ind w:left="21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4轴及以上</w:t>
            </w:r>
          </w:p>
        </w:tc>
        <w:tc>
          <w:tcPr>
            <w:tcW w:w="3156" w:type="dxa"/>
            <w:vAlign w:val="top"/>
          </w:tcPr>
          <w:p w14:paraId="37E8AD50">
            <w:pPr>
              <w:pStyle w:val="6"/>
              <w:spacing w:before="106" w:line="186" w:lineRule="exact"/>
              <w:ind w:left="1392"/>
              <w:rPr>
                <w:sz w:val="23"/>
                <w:szCs w:val="23"/>
              </w:rPr>
            </w:pPr>
            <w:r>
              <w:rPr>
                <w:spacing w:val="-3"/>
                <w:position w:val="-2"/>
                <w:sz w:val="23"/>
                <w:szCs w:val="23"/>
              </w:rPr>
              <w:t>6.5</w:t>
            </w:r>
          </w:p>
        </w:tc>
        <w:tc>
          <w:tcPr>
            <w:tcW w:w="2782" w:type="dxa"/>
            <w:vAlign w:val="top"/>
          </w:tcPr>
          <w:p w14:paraId="3CB8B8EC">
            <w:pPr>
              <w:pStyle w:val="6"/>
              <w:spacing w:before="106" w:line="186" w:lineRule="exact"/>
              <w:ind w:left="1206"/>
              <w:rPr>
                <w:sz w:val="23"/>
                <w:szCs w:val="23"/>
              </w:rPr>
            </w:pPr>
            <w:r>
              <w:rPr>
                <w:spacing w:val="-3"/>
                <w:position w:val="-2"/>
                <w:sz w:val="23"/>
                <w:szCs w:val="23"/>
              </w:rPr>
              <w:t>9.5</w:t>
            </w:r>
          </w:p>
        </w:tc>
      </w:tr>
    </w:tbl>
    <w:p w14:paraId="040E51FE">
      <w:pPr>
        <w:spacing w:before="160" w:line="347" w:lineRule="auto"/>
        <w:ind w:left="639" w:right="1715" w:firstLine="1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(三)仅新购新能源城市冷链配送货车补贴标准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每辆车补贴3.5万元。</w:t>
      </w:r>
    </w:p>
    <w:p w14:paraId="5C906F8D">
      <w:pPr>
        <w:spacing w:before="45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三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、补贴申请、审核和拨付</w:t>
      </w:r>
    </w:p>
    <w:p w14:paraId="3CF470D3">
      <w:pPr>
        <w:spacing w:before="251" w:line="226" w:lineRule="auto"/>
        <w:ind w:left="7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(一)资金申请</w:t>
      </w:r>
    </w:p>
    <w:p w14:paraId="7C8F8091">
      <w:pPr>
        <w:spacing w:before="193" w:line="356" w:lineRule="auto"/>
        <w:ind w:left="69" w:right="158" w:firstLine="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申请老旧营运货车报废更新补贴资金的营运货车所有人应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当在政策实施期内向车籍所在地县级交通运输部门提出申请，填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报《老旧营运货车报废更新资金申请表》(附表1)</w:t>
      </w:r>
      <w:r>
        <w:rPr>
          <w:rFonts w:ascii="仿宋" w:hAnsi="仿宋" w:eastAsia="仿宋" w:cs="仿宋"/>
          <w:spacing w:val="14"/>
          <w:sz w:val="31"/>
          <w:szCs w:val="31"/>
        </w:rPr>
        <w:t>,并提交以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下证明材料复印件或扫描件：</w:t>
      </w:r>
    </w:p>
    <w:p w14:paraId="2B1D6511">
      <w:pPr>
        <w:pStyle w:val="2"/>
        <w:spacing w:before="44" w:line="358" w:lineRule="auto"/>
        <w:ind w:left="69" w:firstLine="570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-12"/>
          <w:sz w:val="31"/>
          <w:szCs w:val="31"/>
        </w:rPr>
        <w:t xml:space="preserve">1. </w:t>
      </w:r>
      <w:r>
        <w:rPr>
          <w:rFonts w:ascii="仿宋" w:hAnsi="仿宋" w:eastAsia="仿宋" w:cs="仿宋"/>
          <w:spacing w:val="-12"/>
          <w:sz w:val="31"/>
          <w:szCs w:val="31"/>
        </w:rPr>
        <w:t>申请老旧营运货车报废补贴资金的，提交《报废机动车回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收证明》《机动车注销证明》《道路运输证》(或《道路运输证》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注销证明),以及车辆注册登记所有人身份证或营业执照。</w:t>
      </w:r>
    </w:p>
    <w:p w14:paraId="39A254AF">
      <w:pPr>
        <w:spacing w:before="34" w:line="359" w:lineRule="auto"/>
        <w:ind w:left="69" w:right="149" w:firstLine="570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0" w:h="16820"/>
          <w:pgMar w:top="1429" w:right="1515" w:bottom="1685" w:left="1680" w:header="0" w:footer="1380" w:gutter="0"/>
          <w:cols w:space="720" w:num="1"/>
        </w:sectPr>
      </w:pPr>
      <w:r>
        <w:rPr>
          <w:rFonts w:ascii="仿宋" w:hAnsi="仿宋" w:eastAsia="仿宋" w:cs="仿宋"/>
          <w:spacing w:val="3"/>
          <w:sz w:val="31"/>
          <w:szCs w:val="31"/>
        </w:rPr>
        <w:t>2.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申请老旧营运货车报废更新补贴资金的，提</w:t>
      </w:r>
      <w:r>
        <w:rPr>
          <w:rFonts w:ascii="仿宋" w:hAnsi="仿宋" w:eastAsia="仿宋" w:cs="仿宋"/>
          <w:spacing w:val="2"/>
          <w:sz w:val="31"/>
          <w:szCs w:val="31"/>
        </w:rPr>
        <w:t>交报废车辆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的《报废机动车回收证明》《机动车注销证明》《道路运输证》</w:t>
      </w:r>
    </w:p>
    <w:p w14:paraId="4A292C21">
      <w:pPr>
        <w:spacing w:before="101" w:line="353" w:lineRule="auto"/>
        <w:ind w:righ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(或《道路运输证》注销证明),新购置车辆的《机动车行驶证》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《道路运输证》,以及车辆注册登记所有人身份证或营业执照。</w:t>
      </w:r>
    </w:p>
    <w:p w14:paraId="22CB914F">
      <w:pPr>
        <w:spacing w:before="44" w:line="347" w:lineRule="auto"/>
        <w:ind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3.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申请新购置专用车辆补贴资金的，提交《机动车行驶证》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《道路运输证》,以及车辆注册登记所有人身份证或营业执照。</w:t>
      </w:r>
    </w:p>
    <w:p w14:paraId="003DCFDE">
      <w:pPr>
        <w:spacing w:before="44" w:line="345" w:lineRule="auto"/>
        <w:ind w:left="65" w:right="156" w:firstLine="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上述报废货车《报废机动车回收证明》《机动车</w:t>
      </w:r>
      <w:r>
        <w:rPr>
          <w:rFonts w:ascii="仿宋" w:hAnsi="仿宋" w:eastAsia="仿宋" w:cs="仿宋"/>
          <w:spacing w:val="-8"/>
          <w:sz w:val="31"/>
          <w:szCs w:val="31"/>
        </w:rPr>
        <w:t>注销证明》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日期、新购置货车《机动车行驶证》注册登</w:t>
      </w:r>
      <w:r>
        <w:rPr>
          <w:rFonts w:ascii="仿宋" w:hAnsi="仿宋" w:eastAsia="仿宋" w:cs="仿宋"/>
          <w:spacing w:val="-11"/>
          <w:sz w:val="31"/>
          <w:szCs w:val="31"/>
        </w:rPr>
        <w:t>记日期和《道路运输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证》发放日期均应在2024年7月31日至2024年12月31日期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间取得。</w:t>
      </w:r>
    </w:p>
    <w:p w14:paraId="007FC1D7">
      <w:pPr>
        <w:spacing w:before="93" w:line="358" w:lineRule="auto"/>
        <w:ind w:left="65" w:right="162" w:firstLine="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车辆报废日期以《报废机动车回收证明》上载明的交车日期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为准，注销日期以《机动车注销证明》上载明的注销日期为准，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新车购买日期以汽车销售企业开具的《机动车销售统一发票》上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载明的开票日期为准，新车注册日期以公安部门核发的《机动车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登记证书》上载明的注册日期为准。</w:t>
      </w:r>
    </w:p>
    <w:p w14:paraId="54EA9C21">
      <w:pPr>
        <w:spacing w:before="23" w:line="223" w:lineRule="auto"/>
        <w:ind w:left="79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(二)材料审核</w:t>
      </w:r>
    </w:p>
    <w:p w14:paraId="359ADF12">
      <w:pPr>
        <w:pStyle w:val="2"/>
        <w:spacing w:before="244" w:line="352" w:lineRule="auto"/>
        <w:ind w:left="65" w:right="136" w:firstLine="570"/>
        <w:rPr>
          <w:rFonts w:ascii="仿宋" w:hAnsi="仿宋" w:eastAsia="仿宋" w:cs="仿宋"/>
          <w:sz w:val="31"/>
          <w:szCs w:val="31"/>
        </w:rPr>
      </w:pPr>
      <w:r>
        <w:rPr>
          <w:spacing w:val="1"/>
          <w:sz w:val="31"/>
          <w:szCs w:val="31"/>
        </w:rPr>
        <w:t>1.</w:t>
      </w:r>
      <w:r>
        <w:rPr>
          <w:rFonts w:ascii="仿宋" w:hAnsi="仿宋" w:eastAsia="仿宋" w:cs="仿宋"/>
          <w:spacing w:val="1"/>
          <w:sz w:val="31"/>
          <w:szCs w:val="31"/>
        </w:rPr>
        <w:t>县级交通运输主管部门负责对提交资料进行要件审</w:t>
      </w:r>
      <w:r>
        <w:rPr>
          <w:rFonts w:ascii="仿宋" w:hAnsi="仿宋" w:eastAsia="仿宋" w:cs="仿宋"/>
          <w:sz w:val="31"/>
          <w:szCs w:val="31"/>
        </w:rPr>
        <w:t xml:space="preserve">核。 </w:t>
      </w:r>
      <w:r>
        <w:rPr>
          <w:rFonts w:ascii="仿宋" w:hAnsi="仿宋" w:eastAsia="仿宋" w:cs="仿宋"/>
          <w:spacing w:val="-9"/>
          <w:sz w:val="31"/>
          <w:szCs w:val="31"/>
        </w:rPr>
        <w:t>申请人提交的材料真实完整，符合本细则要求的</w:t>
      </w:r>
      <w:r>
        <w:rPr>
          <w:rFonts w:ascii="仿宋" w:hAnsi="仿宋" w:eastAsia="仿宋" w:cs="仿宋"/>
          <w:spacing w:val="-10"/>
          <w:sz w:val="31"/>
          <w:szCs w:val="31"/>
        </w:rPr>
        <w:t>，予以受理；申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请人提交的材料不完整或不清晰无法辨识的，受理单位应当将补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正信息要求告知申请人，申请人应及时进行补正。资料要件审核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通过的，县级交通运输主管部门予以登记，并填写《老旧营运货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车信息汇总表》(附表2),每周将申请表和《</w:t>
      </w:r>
      <w:r>
        <w:rPr>
          <w:rFonts w:ascii="仿宋" w:hAnsi="仿宋" w:eastAsia="仿宋" w:cs="仿宋"/>
          <w:spacing w:val="11"/>
          <w:sz w:val="31"/>
          <w:szCs w:val="31"/>
        </w:rPr>
        <w:t>老旧营运货车信</w:t>
      </w:r>
    </w:p>
    <w:p w14:paraId="14811B9B">
      <w:pPr>
        <w:spacing w:line="352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0" w:h="16820"/>
          <w:pgMar w:top="1429" w:right="1519" w:bottom="1787" w:left="1714" w:header="0" w:footer="1479" w:gutter="0"/>
          <w:cols w:space="720" w:num="1"/>
        </w:sectPr>
      </w:pPr>
    </w:p>
    <w:p w14:paraId="08EB62FB">
      <w:pPr>
        <w:spacing w:before="100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息汇总表》报设区的市级交通运输主管部门。</w:t>
      </w:r>
    </w:p>
    <w:p w14:paraId="52D424C3">
      <w:pPr>
        <w:pStyle w:val="2"/>
        <w:spacing w:before="208" w:line="343" w:lineRule="auto"/>
        <w:ind w:firstLine="569"/>
        <w:rPr>
          <w:rFonts w:ascii="仿宋" w:hAnsi="仿宋" w:eastAsia="仿宋" w:cs="仿宋"/>
          <w:sz w:val="31"/>
          <w:szCs w:val="31"/>
        </w:rPr>
      </w:pPr>
      <w:r>
        <w:rPr>
          <w:spacing w:val="1"/>
          <w:sz w:val="31"/>
          <w:szCs w:val="31"/>
        </w:rPr>
        <w:t>2.</w:t>
      </w:r>
      <w:r>
        <w:rPr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设区的市级交通运输主管部门收到县级交</w:t>
      </w:r>
      <w:r>
        <w:rPr>
          <w:rFonts w:ascii="仿宋" w:hAnsi="仿宋" w:eastAsia="仿宋" w:cs="仿宋"/>
          <w:sz w:val="31"/>
          <w:szCs w:val="31"/>
        </w:rPr>
        <w:t xml:space="preserve">通运输主管部  </w:t>
      </w:r>
      <w:r>
        <w:rPr>
          <w:rFonts w:ascii="仿宋" w:hAnsi="仿宋" w:eastAsia="仿宋" w:cs="仿宋"/>
          <w:spacing w:val="-7"/>
          <w:sz w:val="31"/>
          <w:szCs w:val="31"/>
        </w:rPr>
        <w:t>门报送的资料，对淘汰更新货车《道路运输证》有关信息进行审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核并制作《老旧营运货车信息汇总表》,同步推送同级公安交管、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生态环境、商务部门。各部门按照职责审核相关信息(公安交管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部门负责审核车辆注销信息、生态环境部门负责审核</w:t>
      </w:r>
      <w:r>
        <w:rPr>
          <w:rFonts w:ascii="仿宋" w:hAnsi="仿宋" w:eastAsia="仿宋" w:cs="仿宋"/>
          <w:spacing w:val="-8"/>
          <w:sz w:val="31"/>
          <w:szCs w:val="31"/>
        </w:rPr>
        <w:t>排放标准信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息、商务部门负责审核报废机动车回收信息),并在5个工作日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内将意见反馈市级交通运输主管部门。</w:t>
      </w:r>
    </w:p>
    <w:p w14:paraId="27490CEF">
      <w:pPr>
        <w:pStyle w:val="2"/>
        <w:spacing w:before="254" w:line="340" w:lineRule="auto"/>
        <w:ind w:right="49" w:firstLine="639"/>
        <w:rPr>
          <w:rFonts w:ascii="仿宋" w:hAnsi="仿宋" w:eastAsia="仿宋" w:cs="仿宋"/>
          <w:sz w:val="31"/>
          <w:szCs w:val="31"/>
        </w:rPr>
      </w:pPr>
      <w:r>
        <w:rPr>
          <w:spacing w:val="2"/>
          <w:sz w:val="31"/>
          <w:szCs w:val="31"/>
        </w:rPr>
        <w:t>3.</w:t>
      </w:r>
      <w:r>
        <w:rPr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设区的市级交通运输主管部门根据各相关部门审核</w:t>
      </w:r>
      <w:r>
        <w:rPr>
          <w:rFonts w:ascii="仿宋" w:hAnsi="仿宋" w:eastAsia="仿宋" w:cs="仿宋"/>
          <w:spacing w:val="1"/>
          <w:sz w:val="31"/>
          <w:szCs w:val="31"/>
        </w:rPr>
        <w:t>签章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反馈的《老旧营运货车信息汇总表》,核定补贴资金，并在《老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旧营运货车报废更新资金申请表》填写“审核后拨付资金”金额，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同级财政部门完成最终核定并签章。资金核定完成的，由市级交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通运输主管部门转受理申请的县级交通运输主管部门、县</w:t>
      </w:r>
      <w:r>
        <w:rPr>
          <w:rFonts w:ascii="仿宋" w:hAnsi="仿宋" w:eastAsia="仿宋" w:cs="仿宋"/>
          <w:spacing w:val="-8"/>
          <w:sz w:val="31"/>
          <w:szCs w:val="31"/>
        </w:rPr>
        <w:t>级财政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部门。</w:t>
      </w:r>
    </w:p>
    <w:p w14:paraId="0F275974">
      <w:pPr>
        <w:spacing w:before="258" w:line="226" w:lineRule="auto"/>
        <w:ind w:left="82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(三)资金拨付</w:t>
      </w:r>
    </w:p>
    <w:p w14:paraId="4B97423F">
      <w:pPr>
        <w:spacing w:before="193" w:line="361" w:lineRule="auto"/>
        <w:ind w:right="41" w:firstLine="6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县级财政部门根据市级交通运输主管部门转来</w:t>
      </w:r>
      <w:r>
        <w:rPr>
          <w:rFonts w:ascii="仿宋" w:hAnsi="仿宋" w:eastAsia="仿宋" w:cs="仿宋"/>
          <w:spacing w:val="-8"/>
          <w:sz w:val="31"/>
          <w:szCs w:val="31"/>
        </w:rPr>
        <w:t>的《老旧营运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货车报废更新资金申请表》及时拨付资金，并抄送同级交</w:t>
      </w:r>
      <w:r>
        <w:rPr>
          <w:rFonts w:ascii="仿宋" w:hAnsi="仿宋" w:eastAsia="仿宋" w:cs="仿宋"/>
          <w:spacing w:val="-8"/>
          <w:sz w:val="31"/>
          <w:szCs w:val="31"/>
        </w:rPr>
        <w:t>通运输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部门。</w:t>
      </w:r>
    </w:p>
    <w:p w14:paraId="04259220">
      <w:pPr>
        <w:spacing w:before="17" w:line="370" w:lineRule="auto"/>
        <w:ind w:right="31" w:firstLine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省财政厅向各市州预拨部分补助资金，用于支持地方启动相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关工作。政策实施期结束后，省级按照有关要求进行</w:t>
      </w:r>
      <w:r>
        <w:rPr>
          <w:rFonts w:ascii="仿宋" w:hAnsi="仿宋" w:eastAsia="仿宋" w:cs="仿宋"/>
          <w:spacing w:val="-10"/>
          <w:sz w:val="31"/>
          <w:szCs w:val="31"/>
        </w:rPr>
        <w:t>清算。</w:t>
      </w:r>
    </w:p>
    <w:p w14:paraId="0FD64F90">
      <w:pPr>
        <w:spacing w:line="370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0" w:h="16820"/>
          <w:pgMar w:top="1429" w:right="1625" w:bottom="1645" w:left="1660" w:header="0" w:footer="1340" w:gutter="0"/>
          <w:cols w:space="720" w:num="1"/>
        </w:sectPr>
      </w:pPr>
    </w:p>
    <w:p w14:paraId="666192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1" w:lineRule="auto"/>
        <w:ind w:firstLine="546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9"/>
          <w:sz w:val="31"/>
          <w:szCs w:val="31"/>
        </w:rPr>
        <w:t>四、监督管理</w:t>
      </w:r>
    </w:p>
    <w:p w14:paraId="26FA5269">
      <w:pPr>
        <w:spacing w:before="262" w:line="328" w:lineRule="auto"/>
        <w:ind w:firstLine="719"/>
        <w:rPr>
          <w:rFonts w:ascii="仿宋" w:hAnsi="仿宋" w:eastAsia="仿宋" w:cs="仿宋"/>
          <w:sz w:val="31"/>
          <w:szCs w:val="31"/>
        </w:rPr>
      </w:pPr>
      <w:r>
        <w:rPr>
          <w:rFonts w:ascii="STXinwei" w:hAnsi="STXinwei" w:eastAsia="STXinwei" w:cs="STXinwei"/>
          <w:spacing w:val="2"/>
          <w:sz w:val="31"/>
          <w:szCs w:val="31"/>
        </w:rPr>
        <w:t>(一)明确工作要求</w:t>
      </w:r>
      <w:r>
        <w:rPr>
          <w:rFonts w:ascii="仿宋" w:hAnsi="仿宋" w:eastAsia="仿宋" w:cs="仿宋"/>
          <w:spacing w:val="2"/>
          <w:sz w:val="31"/>
          <w:szCs w:val="31"/>
        </w:rPr>
        <w:t>。交通运输、发改、公安、财政、生态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环境、商务等部门要按照职责分工，指导各</w:t>
      </w:r>
      <w:r>
        <w:rPr>
          <w:rFonts w:ascii="仿宋" w:hAnsi="仿宋" w:eastAsia="仿宋" w:cs="仿宋"/>
          <w:spacing w:val="-8"/>
          <w:sz w:val="31"/>
          <w:szCs w:val="31"/>
        </w:rPr>
        <w:t>地落实“两新”工作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部署，督促地方推进老旧营运货车淘汰更新工作。交通运输部门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负责全省老旧营运货车报废更新补贴相关信息收集和</w:t>
      </w:r>
      <w:r>
        <w:rPr>
          <w:rFonts w:ascii="仿宋" w:hAnsi="仿宋" w:eastAsia="仿宋" w:cs="仿宋"/>
          <w:spacing w:val="15"/>
          <w:sz w:val="31"/>
          <w:szCs w:val="31"/>
        </w:rPr>
        <w:t>数据统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计工作。</w:t>
      </w:r>
    </w:p>
    <w:p w14:paraId="6E967555">
      <w:pPr>
        <w:spacing w:before="263" w:line="313" w:lineRule="auto"/>
        <w:ind w:right="32" w:firstLine="71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(二)加强监督抽查</w:t>
      </w:r>
      <w:r>
        <w:rPr>
          <w:rFonts w:ascii="仿宋" w:hAnsi="仿宋" w:eastAsia="仿宋" w:cs="仿宋"/>
          <w:spacing w:val="-1"/>
          <w:sz w:val="31"/>
          <w:szCs w:val="31"/>
        </w:rPr>
        <w:t>。各级交通运输部门要会同同级财政部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门密切跟踪补贴资金的安排和实施效果，定期组织开展抽查，每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次抽查比例不低于5%。</w:t>
      </w:r>
    </w:p>
    <w:p w14:paraId="1670158F">
      <w:pPr>
        <w:spacing w:before="234" w:line="330" w:lineRule="auto"/>
        <w:ind w:right="6" w:firstLine="719"/>
        <w:rPr>
          <w:rFonts w:ascii="仿宋" w:hAnsi="仿宋" w:eastAsia="仿宋" w:cs="仿宋"/>
          <w:sz w:val="31"/>
          <w:szCs w:val="31"/>
        </w:rPr>
      </w:pPr>
      <w:r>
        <w:rPr>
          <w:rFonts w:ascii="STXingkai" w:hAnsi="STXingkai" w:eastAsia="STXingkai" w:cs="STXingkai"/>
          <w:spacing w:val="3"/>
          <w:sz w:val="31"/>
          <w:szCs w:val="31"/>
        </w:rPr>
        <w:t>(三)强化资金监管</w:t>
      </w:r>
      <w:r>
        <w:rPr>
          <w:rFonts w:ascii="仿宋" w:hAnsi="仿宋" w:eastAsia="仿宋" w:cs="仿宋"/>
          <w:spacing w:val="3"/>
          <w:sz w:val="31"/>
          <w:szCs w:val="31"/>
        </w:rPr>
        <w:t>。各有关部门要加强补贴资金管理以及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绩效管理和监督。对经查实发现申请人利用虚假信息或设置虚假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交易等不正当手段骗取补贴资金的，各地有关部门依法依规严肃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处理，并追缴补贴资金。违规企业和个人将被取消补贴和参与补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贴活动资格，并计入不良信用记录。情节严重触犯法律的，依法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追究相关个人和企业的法律责任。</w:t>
      </w:r>
    </w:p>
    <w:p w14:paraId="08661331">
      <w:pPr>
        <w:spacing w:before="278" w:line="334" w:lineRule="auto"/>
        <w:ind w:right="20" w:firstLine="71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(四)加强政策宣传和信息报送</w:t>
      </w:r>
      <w:r>
        <w:rPr>
          <w:rFonts w:ascii="仿宋" w:hAnsi="仿宋" w:eastAsia="仿宋" w:cs="仿宋"/>
          <w:sz w:val="31"/>
          <w:szCs w:val="31"/>
        </w:rPr>
        <w:t xml:space="preserve">。各地要开展形式多样的政 </w:t>
      </w:r>
      <w:r>
        <w:rPr>
          <w:rFonts w:ascii="仿宋" w:hAnsi="仿宋" w:eastAsia="仿宋" w:cs="仿宋"/>
          <w:spacing w:val="-7"/>
          <w:sz w:val="31"/>
          <w:szCs w:val="31"/>
        </w:rPr>
        <w:t>策宣传，及时发布老旧营运货车淘汰更新政</w:t>
      </w:r>
      <w:r>
        <w:rPr>
          <w:rFonts w:ascii="仿宋" w:hAnsi="仿宋" w:eastAsia="仿宋" w:cs="仿宋"/>
          <w:spacing w:val="-8"/>
          <w:sz w:val="31"/>
          <w:szCs w:val="31"/>
        </w:rPr>
        <w:t>策，并设立电话咨询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热线，及时回应公众诉求，接受社会监督。各地交通运输部门要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快速推进，并及时将有关工作情况逐级报送。县级交</w:t>
      </w:r>
      <w:r>
        <w:rPr>
          <w:rFonts w:ascii="仿宋" w:hAnsi="仿宋" w:eastAsia="仿宋" w:cs="仿宋"/>
          <w:spacing w:val="-8"/>
          <w:sz w:val="31"/>
          <w:szCs w:val="31"/>
        </w:rPr>
        <w:t>通运输部门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每周梳理老旧营运货车报废更新工作进展情况，认真填写《老旧</w:t>
      </w:r>
    </w:p>
    <w:p w14:paraId="78400981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0" w:h="16820"/>
          <w:pgMar w:top="1429" w:right="1658" w:bottom="1717" w:left="1740" w:header="0" w:footer="1409" w:gutter="0"/>
          <w:cols w:space="720" w:num="1"/>
        </w:sectPr>
      </w:pPr>
    </w:p>
    <w:p w14:paraId="7F20F4C8">
      <w:pPr>
        <w:spacing w:before="101" w:line="356" w:lineRule="auto"/>
        <w:ind w:righ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营运货车报废更新资金使用情况表》(附表3),于每周五上午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下班前经由市级交通运输部门汇总报送至省级交</w:t>
      </w:r>
      <w:r>
        <w:rPr>
          <w:rFonts w:ascii="仿宋" w:hAnsi="仿宋" w:eastAsia="仿宋" w:cs="仿宋"/>
          <w:spacing w:val="-11"/>
          <w:sz w:val="31"/>
          <w:szCs w:val="31"/>
        </w:rPr>
        <w:t>通运输部门。</w:t>
      </w:r>
    </w:p>
    <w:p w14:paraId="11360FA4">
      <w:pPr>
        <w:spacing w:before="24" w:line="222" w:lineRule="auto"/>
        <w:ind w:left="62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五、其他事项</w:t>
      </w:r>
    </w:p>
    <w:p w14:paraId="7FC0E5E2">
      <w:pPr>
        <w:spacing w:before="227" w:line="317" w:lineRule="auto"/>
        <w:ind w:right="3" w:firstLine="7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 xml:space="preserve">(一)《湖北省交通运输厅湖北省财政厅关于印发〈湖北省 </w:t>
      </w:r>
      <w:r>
        <w:rPr>
          <w:rFonts w:ascii="仿宋" w:hAnsi="仿宋" w:eastAsia="仿宋" w:cs="仿宋"/>
          <w:spacing w:val="4"/>
          <w:sz w:val="31"/>
          <w:szCs w:val="31"/>
        </w:rPr>
        <w:t>交通运输领域大规模设备更新补贴实施细则&gt;的通知》(鄂交发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〔2024〕59号)与本细则不一致的，以本细则为准。</w:t>
      </w:r>
    </w:p>
    <w:p w14:paraId="2753568C">
      <w:pPr>
        <w:spacing w:before="236" w:line="298" w:lineRule="auto"/>
        <w:ind w:left="65" w:right="3" w:firstLine="719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0" w:h="16820"/>
          <w:pgMar w:top="1429" w:right="1785" w:bottom="1737" w:left="1615" w:header="0" w:footer="1429" w:gutter="0"/>
          <w:cols w:space="720" w:num="1"/>
        </w:sectPr>
      </w:pPr>
      <w:r>
        <w:rPr>
          <w:rFonts w:ascii="仿宋" w:hAnsi="仿宋" w:eastAsia="仿宋" w:cs="仿宋"/>
          <w:spacing w:val="-2"/>
          <w:sz w:val="31"/>
          <w:szCs w:val="31"/>
        </w:rPr>
        <w:t>(二)本细则由省交通运输厅、省发改委、省财政厅会同有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关部门负责解释。</w:t>
      </w:r>
    </w:p>
    <w:p w14:paraId="5B64F6E6">
      <w:pPr>
        <w:spacing w:before="94" w:line="223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5"/>
          <w:sz w:val="29"/>
          <w:szCs w:val="29"/>
        </w:rPr>
        <w:t>附表1</w:t>
      </w:r>
    </w:p>
    <w:p w14:paraId="68ACBC9B">
      <w:pPr>
        <w:pStyle w:val="2"/>
        <w:spacing w:before="130" w:line="219" w:lineRule="auto"/>
        <w:ind w:left="3701"/>
        <w:rPr>
          <w:sz w:val="43"/>
          <w:szCs w:val="43"/>
        </w:rPr>
      </w:pPr>
      <w:r>
        <w:rPr>
          <w:b/>
          <w:bCs/>
          <w:spacing w:val="-14"/>
          <w:sz w:val="43"/>
          <w:szCs w:val="43"/>
        </w:rPr>
        <w:t>老旧营运货车报废更新资金申请表</w:t>
      </w:r>
    </w:p>
    <w:p w14:paraId="370CCBEA">
      <w:pPr>
        <w:spacing w:line="431" w:lineRule="auto"/>
        <w:rPr>
          <w:rFonts w:ascii="Arial"/>
          <w:sz w:val="21"/>
        </w:rPr>
      </w:pPr>
    </w:p>
    <w:p w14:paraId="5C8ACC41">
      <w:pPr>
        <w:pStyle w:val="2"/>
        <w:spacing w:before="65" w:line="219" w:lineRule="auto"/>
        <w:ind w:left="104"/>
        <w:rPr>
          <w:sz w:val="20"/>
          <w:szCs w:val="20"/>
        </w:rPr>
      </w:pPr>
      <w:r>
        <w:rPr>
          <w:spacing w:val="-13"/>
          <w:sz w:val="20"/>
          <w:szCs w:val="20"/>
        </w:rPr>
        <w:t>编号：</w:t>
      </w:r>
    </w:p>
    <w:p w14:paraId="4E777B76">
      <w:pPr>
        <w:spacing w:line="89" w:lineRule="exact"/>
      </w:pPr>
    </w:p>
    <w:tbl>
      <w:tblPr>
        <w:tblStyle w:val="5"/>
        <w:tblW w:w="13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439"/>
        <w:gridCol w:w="1419"/>
        <w:gridCol w:w="1079"/>
        <w:gridCol w:w="1059"/>
        <w:gridCol w:w="730"/>
        <w:gridCol w:w="779"/>
        <w:gridCol w:w="270"/>
        <w:gridCol w:w="450"/>
        <w:gridCol w:w="270"/>
        <w:gridCol w:w="140"/>
        <w:gridCol w:w="1229"/>
        <w:gridCol w:w="899"/>
        <w:gridCol w:w="539"/>
        <w:gridCol w:w="280"/>
        <w:gridCol w:w="1039"/>
        <w:gridCol w:w="1404"/>
      </w:tblGrid>
      <w:tr w14:paraId="1AA96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592" w:type="dxa"/>
            <w:gridSpan w:val="3"/>
            <w:vAlign w:val="top"/>
          </w:tcPr>
          <w:p w14:paraId="69D32E6B">
            <w:pPr>
              <w:pStyle w:val="6"/>
              <w:spacing w:before="183" w:line="219" w:lineRule="auto"/>
              <w:ind w:left="118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申请资金类型</w:t>
            </w:r>
          </w:p>
        </w:tc>
        <w:tc>
          <w:tcPr>
            <w:tcW w:w="10167" w:type="dxa"/>
            <w:gridSpan w:val="14"/>
            <w:vAlign w:val="top"/>
          </w:tcPr>
          <w:p w14:paraId="2D4E4F68">
            <w:pPr>
              <w:pStyle w:val="6"/>
              <w:spacing w:before="181" w:line="219" w:lineRule="auto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口仅报废营运柴油货车□报废并更新营运货车口仅新购置新能源城市冷链配送货车</w:t>
            </w:r>
          </w:p>
        </w:tc>
      </w:tr>
      <w:tr w14:paraId="4F5B1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592" w:type="dxa"/>
            <w:gridSpan w:val="3"/>
            <w:vAlign w:val="top"/>
          </w:tcPr>
          <w:p w14:paraId="150490B8">
            <w:pPr>
              <w:pStyle w:val="6"/>
              <w:spacing w:before="149" w:line="219" w:lineRule="auto"/>
              <w:ind w:left="8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车辆注册登记所有人</w:t>
            </w:r>
          </w:p>
        </w:tc>
        <w:tc>
          <w:tcPr>
            <w:tcW w:w="4367" w:type="dxa"/>
            <w:gridSpan w:val="6"/>
            <w:vAlign w:val="top"/>
          </w:tcPr>
          <w:p w14:paraId="266EA354"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gridSpan w:val="4"/>
            <w:vAlign w:val="top"/>
          </w:tcPr>
          <w:p w14:paraId="3E3F5EB9">
            <w:pPr>
              <w:pStyle w:val="6"/>
              <w:spacing w:before="28" w:line="208" w:lineRule="auto"/>
              <w:ind w:left="365" w:right="351" w:firstLine="1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所有人身份证号码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或统一社会信用代码</w:t>
            </w:r>
          </w:p>
        </w:tc>
        <w:tc>
          <w:tcPr>
            <w:tcW w:w="3262" w:type="dxa"/>
            <w:gridSpan w:val="4"/>
            <w:vAlign w:val="top"/>
          </w:tcPr>
          <w:p w14:paraId="688A453B">
            <w:pPr>
              <w:rPr>
                <w:rFonts w:ascii="Arial"/>
                <w:sz w:val="21"/>
              </w:rPr>
            </w:pPr>
          </w:p>
        </w:tc>
      </w:tr>
      <w:tr w14:paraId="7B949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92" w:type="dxa"/>
            <w:gridSpan w:val="3"/>
            <w:vAlign w:val="top"/>
          </w:tcPr>
          <w:p w14:paraId="2E46B345">
            <w:pPr>
              <w:pStyle w:val="6"/>
              <w:spacing w:before="80" w:line="220" w:lineRule="auto"/>
              <w:ind w:left="128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所有人地址</w:t>
            </w:r>
          </w:p>
        </w:tc>
        <w:tc>
          <w:tcPr>
            <w:tcW w:w="4367" w:type="dxa"/>
            <w:gridSpan w:val="6"/>
            <w:vAlign w:val="top"/>
          </w:tcPr>
          <w:p w14:paraId="6C1864BD"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gridSpan w:val="4"/>
            <w:vAlign w:val="top"/>
          </w:tcPr>
          <w:p w14:paraId="3F679F30">
            <w:pPr>
              <w:pStyle w:val="6"/>
              <w:spacing w:before="82" w:line="221" w:lineRule="auto"/>
              <w:ind w:left="8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3262" w:type="dxa"/>
            <w:gridSpan w:val="4"/>
            <w:vAlign w:val="top"/>
          </w:tcPr>
          <w:p w14:paraId="795AD806">
            <w:pPr>
              <w:rPr>
                <w:rFonts w:ascii="Arial"/>
                <w:sz w:val="21"/>
              </w:rPr>
            </w:pPr>
          </w:p>
        </w:tc>
      </w:tr>
      <w:tr w14:paraId="1751D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592" w:type="dxa"/>
            <w:gridSpan w:val="3"/>
            <w:vAlign w:val="top"/>
          </w:tcPr>
          <w:p w14:paraId="33854F82">
            <w:pPr>
              <w:pStyle w:val="6"/>
              <w:spacing w:before="191" w:line="220" w:lineRule="auto"/>
              <w:ind w:left="58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开户银行名称(须填写全称)</w:t>
            </w:r>
          </w:p>
        </w:tc>
        <w:tc>
          <w:tcPr>
            <w:tcW w:w="10167" w:type="dxa"/>
            <w:gridSpan w:val="14"/>
            <w:vAlign w:val="top"/>
          </w:tcPr>
          <w:p w14:paraId="70640EE4">
            <w:pPr>
              <w:rPr>
                <w:rFonts w:ascii="Arial"/>
                <w:sz w:val="21"/>
              </w:rPr>
            </w:pPr>
          </w:p>
        </w:tc>
      </w:tr>
      <w:tr w14:paraId="3AECC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592" w:type="dxa"/>
            <w:gridSpan w:val="3"/>
            <w:vAlign w:val="top"/>
          </w:tcPr>
          <w:p w14:paraId="3CE5A579">
            <w:pPr>
              <w:pStyle w:val="6"/>
              <w:spacing w:before="192" w:line="220" w:lineRule="auto"/>
              <w:ind w:left="118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开户银行账号</w:t>
            </w:r>
          </w:p>
        </w:tc>
        <w:tc>
          <w:tcPr>
            <w:tcW w:w="10167" w:type="dxa"/>
            <w:gridSpan w:val="14"/>
            <w:vAlign w:val="top"/>
          </w:tcPr>
          <w:p w14:paraId="2FAD1536">
            <w:pPr>
              <w:rPr>
                <w:rFonts w:ascii="Arial"/>
                <w:sz w:val="21"/>
              </w:rPr>
            </w:pPr>
          </w:p>
        </w:tc>
      </w:tr>
      <w:tr w14:paraId="59B21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759" w:type="dxa"/>
            <w:gridSpan w:val="17"/>
            <w:vAlign w:val="top"/>
          </w:tcPr>
          <w:p w14:paraId="0E9DFA1C">
            <w:pPr>
              <w:pStyle w:val="6"/>
              <w:spacing w:before="21" w:line="192" w:lineRule="auto"/>
              <w:ind w:left="56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报废营运柴油货车基本情况</w:t>
            </w:r>
          </w:p>
        </w:tc>
      </w:tr>
      <w:tr w14:paraId="00A7C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73" w:type="dxa"/>
            <w:gridSpan w:val="2"/>
            <w:vAlign w:val="top"/>
          </w:tcPr>
          <w:p w14:paraId="5B80E0C1">
            <w:pPr>
              <w:pStyle w:val="6"/>
              <w:spacing w:before="52" w:line="219" w:lineRule="auto"/>
              <w:ind w:left="67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总数(辆)</w:t>
            </w:r>
          </w:p>
        </w:tc>
        <w:tc>
          <w:tcPr>
            <w:tcW w:w="11586" w:type="dxa"/>
            <w:gridSpan w:val="15"/>
            <w:vAlign w:val="top"/>
          </w:tcPr>
          <w:p w14:paraId="023476D7">
            <w:pPr>
              <w:rPr>
                <w:rFonts w:ascii="Arial"/>
                <w:sz w:val="21"/>
              </w:rPr>
            </w:pPr>
          </w:p>
        </w:tc>
      </w:tr>
      <w:tr w14:paraId="03787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4" w:type="dxa"/>
            <w:vAlign w:val="top"/>
          </w:tcPr>
          <w:p w14:paraId="188CAE59">
            <w:pPr>
              <w:pStyle w:val="6"/>
              <w:spacing w:before="154" w:line="221" w:lineRule="auto"/>
              <w:ind w:left="15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439" w:type="dxa"/>
            <w:vAlign w:val="top"/>
          </w:tcPr>
          <w:p w14:paraId="220412EF">
            <w:pPr>
              <w:pStyle w:val="6"/>
              <w:spacing w:before="153" w:line="219" w:lineRule="auto"/>
              <w:ind w:left="3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车辆号码</w:t>
            </w:r>
          </w:p>
        </w:tc>
        <w:tc>
          <w:tcPr>
            <w:tcW w:w="1419" w:type="dxa"/>
            <w:vAlign w:val="top"/>
          </w:tcPr>
          <w:p w14:paraId="484BEA4A">
            <w:pPr>
              <w:pStyle w:val="6"/>
              <w:spacing w:before="153" w:line="219" w:lineRule="auto"/>
              <w:ind w:left="10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车辆识别代号</w:t>
            </w:r>
          </w:p>
        </w:tc>
        <w:tc>
          <w:tcPr>
            <w:tcW w:w="1079" w:type="dxa"/>
            <w:vAlign w:val="top"/>
          </w:tcPr>
          <w:p w14:paraId="5650EA4F">
            <w:pPr>
              <w:pStyle w:val="6"/>
              <w:spacing w:before="12" w:line="220" w:lineRule="auto"/>
              <w:ind w:left="332" w:right="142" w:hanging="1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道路运输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证号</w:t>
            </w:r>
          </w:p>
        </w:tc>
        <w:tc>
          <w:tcPr>
            <w:tcW w:w="1059" w:type="dxa"/>
            <w:vAlign w:val="top"/>
          </w:tcPr>
          <w:p w14:paraId="208B8C63">
            <w:pPr>
              <w:pStyle w:val="6"/>
              <w:spacing w:before="153" w:line="219" w:lineRule="auto"/>
              <w:ind w:left="12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品牌型号</w:t>
            </w:r>
          </w:p>
        </w:tc>
        <w:tc>
          <w:tcPr>
            <w:tcW w:w="730" w:type="dxa"/>
            <w:vAlign w:val="top"/>
          </w:tcPr>
          <w:p w14:paraId="3047A51C">
            <w:pPr>
              <w:pStyle w:val="6"/>
              <w:spacing w:before="23" w:line="215" w:lineRule="auto"/>
              <w:ind w:left="155" w:right="15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车辆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类型</w:t>
            </w:r>
          </w:p>
        </w:tc>
        <w:tc>
          <w:tcPr>
            <w:tcW w:w="1049" w:type="dxa"/>
            <w:gridSpan w:val="2"/>
            <w:vAlign w:val="top"/>
          </w:tcPr>
          <w:p w14:paraId="51322E61">
            <w:pPr>
              <w:pStyle w:val="6"/>
              <w:spacing w:before="12" w:line="220" w:lineRule="auto"/>
              <w:ind w:left="444" w:right="110" w:hanging="33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发动机型</w:t>
            </w:r>
            <w:r>
              <w:rPr>
                <w:sz w:val="20"/>
                <w:szCs w:val="20"/>
              </w:rPr>
              <w:t xml:space="preserve"> 号</w:t>
            </w:r>
          </w:p>
        </w:tc>
        <w:tc>
          <w:tcPr>
            <w:tcW w:w="860" w:type="dxa"/>
            <w:gridSpan w:val="3"/>
            <w:vAlign w:val="top"/>
          </w:tcPr>
          <w:p w14:paraId="7DD12BBF">
            <w:pPr>
              <w:pStyle w:val="6"/>
              <w:spacing w:before="25" w:line="214" w:lineRule="auto"/>
              <w:ind w:left="324" w:right="131" w:hanging="19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排放阶</w:t>
            </w:r>
            <w:r>
              <w:rPr>
                <w:sz w:val="20"/>
                <w:szCs w:val="20"/>
              </w:rPr>
              <w:t xml:space="preserve"> 段</w:t>
            </w:r>
          </w:p>
        </w:tc>
        <w:tc>
          <w:tcPr>
            <w:tcW w:w="1229" w:type="dxa"/>
            <w:vAlign w:val="top"/>
          </w:tcPr>
          <w:p w14:paraId="3B46D99E">
            <w:pPr>
              <w:pStyle w:val="6"/>
              <w:spacing w:before="14" w:line="219" w:lineRule="auto"/>
              <w:ind w:left="504" w:right="77" w:hanging="39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注册登记日</w:t>
            </w:r>
            <w:r>
              <w:rPr>
                <w:sz w:val="20"/>
                <w:szCs w:val="20"/>
              </w:rPr>
              <w:t xml:space="preserve"> 期</w:t>
            </w:r>
          </w:p>
        </w:tc>
        <w:tc>
          <w:tcPr>
            <w:tcW w:w="1438" w:type="dxa"/>
            <w:gridSpan w:val="2"/>
            <w:vAlign w:val="top"/>
          </w:tcPr>
          <w:p w14:paraId="6EECFFEC">
            <w:pPr>
              <w:pStyle w:val="6"/>
              <w:spacing w:before="153" w:line="219" w:lineRule="auto"/>
              <w:jc w:val="right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主销证明(编号)</w:t>
            </w:r>
          </w:p>
        </w:tc>
        <w:tc>
          <w:tcPr>
            <w:tcW w:w="1319" w:type="dxa"/>
            <w:gridSpan w:val="2"/>
            <w:vAlign w:val="top"/>
          </w:tcPr>
          <w:p w14:paraId="7AB2A784">
            <w:pPr>
              <w:pStyle w:val="6"/>
              <w:spacing w:before="153" w:line="220" w:lineRule="auto"/>
              <w:ind w:left="2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注销日期</w:t>
            </w:r>
          </w:p>
        </w:tc>
        <w:tc>
          <w:tcPr>
            <w:tcW w:w="1404" w:type="dxa"/>
            <w:vAlign w:val="top"/>
          </w:tcPr>
          <w:p w14:paraId="211F45E1">
            <w:pPr>
              <w:pStyle w:val="6"/>
              <w:spacing w:before="153" w:line="219" w:lineRule="auto"/>
              <w:ind w:left="13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实际使用年限</w:t>
            </w:r>
          </w:p>
        </w:tc>
      </w:tr>
      <w:tr w14:paraId="46255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4" w:type="dxa"/>
            <w:vAlign w:val="top"/>
          </w:tcPr>
          <w:p w14:paraId="7E1628B8">
            <w:pPr>
              <w:pStyle w:val="6"/>
              <w:spacing w:before="104" w:line="170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vAlign w:val="top"/>
          </w:tcPr>
          <w:p w14:paraId="4CD6F377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17CF872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350F20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D936FFE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50EE19EC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vAlign w:val="top"/>
          </w:tcPr>
          <w:p w14:paraId="60FD454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3"/>
            <w:vAlign w:val="top"/>
          </w:tcPr>
          <w:p w14:paraId="014BE07B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3B09ED1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 w14:paraId="4B0BA1B3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gridSpan w:val="2"/>
            <w:vAlign w:val="top"/>
          </w:tcPr>
          <w:p w14:paraId="3F9982AF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201C3C8B">
            <w:pPr>
              <w:rPr>
                <w:rFonts w:ascii="Arial"/>
                <w:sz w:val="21"/>
              </w:rPr>
            </w:pPr>
          </w:p>
        </w:tc>
      </w:tr>
      <w:tr w14:paraId="304F4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34" w:type="dxa"/>
            <w:vAlign w:val="top"/>
          </w:tcPr>
          <w:p w14:paraId="20989824">
            <w:pPr>
              <w:pStyle w:val="6"/>
              <w:spacing w:before="116" w:line="168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9" w:type="dxa"/>
            <w:vAlign w:val="top"/>
          </w:tcPr>
          <w:p w14:paraId="62A37B92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0A606C6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5F1C28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58748BB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3823F7E1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vAlign w:val="top"/>
          </w:tcPr>
          <w:p w14:paraId="6AD874E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3"/>
            <w:vAlign w:val="top"/>
          </w:tcPr>
          <w:p w14:paraId="7ECBBCE1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43B6881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 w14:paraId="1289BE86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gridSpan w:val="2"/>
            <w:vAlign w:val="top"/>
          </w:tcPr>
          <w:p w14:paraId="3DB177DC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411A05B7">
            <w:pPr>
              <w:rPr>
                <w:rFonts w:ascii="Arial"/>
                <w:sz w:val="21"/>
              </w:rPr>
            </w:pPr>
          </w:p>
        </w:tc>
      </w:tr>
      <w:tr w14:paraId="1C4D6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759" w:type="dxa"/>
            <w:gridSpan w:val="17"/>
            <w:vAlign w:val="top"/>
          </w:tcPr>
          <w:p w14:paraId="43E4411D">
            <w:pPr>
              <w:pStyle w:val="6"/>
              <w:spacing w:before="94" w:line="219" w:lineRule="auto"/>
              <w:ind w:left="59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新购置车辆基本情况</w:t>
            </w:r>
          </w:p>
        </w:tc>
      </w:tr>
      <w:tr w14:paraId="428BF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73" w:type="dxa"/>
            <w:gridSpan w:val="2"/>
            <w:vAlign w:val="top"/>
          </w:tcPr>
          <w:p w14:paraId="32545747">
            <w:pPr>
              <w:pStyle w:val="6"/>
              <w:spacing w:before="77" w:line="219" w:lineRule="auto"/>
              <w:ind w:left="67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总数(辆)</w:t>
            </w:r>
          </w:p>
        </w:tc>
        <w:tc>
          <w:tcPr>
            <w:tcW w:w="11586" w:type="dxa"/>
            <w:gridSpan w:val="15"/>
            <w:vAlign w:val="top"/>
          </w:tcPr>
          <w:p w14:paraId="008DC027">
            <w:pPr>
              <w:rPr>
                <w:rFonts w:ascii="Arial"/>
                <w:sz w:val="21"/>
              </w:rPr>
            </w:pPr>
          </w:p>
        </w:tc>
      </w:tr>
      <w:tr w14:paraId="2F1DB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4" w:type="dxa"/>
            <w:vAlign w:val="top"/>
          </w:tcPr>
          <w:p w14:paraId="2BBA3114">
            <w:pPr>
              <w:pStyle w:val="6"/>
              <w:spacing w:before="158" w:line="221" w:lineRule="auto"/>
              <w:ind w:left="15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439" w:type="dxa"/>
            <w:vAlign w:val="top"/>
          </w:tcPr>
          <w:p w14:paraId="7C074172">
            <w:pPr>
              <w:pStyle w:val="6"/>
              <w:spacing w:before="157" w:line="219" w:lineRule="auto"/>
              <w:ind w:left="3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车牌号码</w:t>
            </w:r>
          </w:p>
        </w:tc>
        <w:tc>
          <w:tcPr>
            <w:tcW w:w="1419" w:type="dxa"/>
            <w:vAlign w:val="top"/>
          </w:tcPr>
          <w:p w14:paraId="26F64CF2">
            <w:pPr>
              <w:pStyle w:val="6"/>
              <w:spacing w:before="157" w:line="219" w:lineRule="auto"/>
              <w:ind w:left="10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车辆识别代号</w:t>
            </w:r>
          </w:p>
        </w:tc>
        <w:tc>
          <w:tcPr>
            <w:tcW w:w="1079" w:type="dxa"/>
            <w:vAlign w:val="top"/>
          </w:tcPr>
          <w:p w14:paraId="631AB2A1">
            <w:pPr>
              <w:pStyle w:val="6"/>
              <w:spacing w:before="16" w:line="218" w:lineRule="auto"/>
              <w:ind w:left="332" w:right="142" w:hanging="1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道路运输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证号</w:t>
            </w:r>
          </w:p>
        </w:tc>
        <w:tc>
          <w:tcPr>
            <w:tcW w:w="1059" w:type="dxa"/>
            <w:vAlign w:val="top"/>
          </w:tcPr>
          <w:p w14:paraId="7447E24F">
            <w:pPr>
              <w:pStyle w:val="6"/>
              <w:spacing w:before="157" w:line="219" w:lineRule="auto"/>
              <w:ind w:left="12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品牌型号</w:t>
            </w:r>
          </w:p>
        </w:tc>
        <w:tc>
          <w:tcPr>
            <w:tcW w:w="730" w:type="dxa"/>
            <w:vAlign w:val="top"/>
          </w:tcPr>
          <w:p w14:paraId="2E8210CD">
            <w:pPr>
              <w:pStyle w:val="6"/>
              <w:spacing w:before="36" w:line="209" w:lineRule="auto"/>
              <w:ind w:left="155" w:right="15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车辆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类型</w:t>
            </w:r>
          </w:p>
        </w:tc>
        <w:tc>
          <w:tcPr>
            <w:tcW w:w="779" w:type="dxa"/>
            <w:vAlign w:val="top"/>
          </w:tcPr>
          <w:p w14:paraId="2A74C1BC">
            <w:pPr>
              <w:pStyle w:val="6"/>
              <w:spacing w:before="27" w:line="213" w:lineRule="auto"/>
              <w:ind w:left="184" w:right="1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排放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阶段</w:t>
            </w:r>
          </w:p>
        </w:tc>
        <w:tc>
          <w:tcPr>
            <w:tcW w:w="990" w:type="dxa"/>
            <w:gridSpan w:val="3"/>
            <w:vAlign w:val="top"/>
          </w:tcPr>
          <w:p w14:paraId="6B690A1C">
            <w:pPr>
              <w:pStyle w:val="6"/>
              <w:spacing w:before="155" w:line="219" w:lineRule="auto"/>
              <w:ind w:left="13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车辆轴数</w:t>
            </w:r>
          </w:p>
        </w:tc>
        <w:tc>
          <w:tcPr>
            <w:tcW w:w="3087" w:type="dxa"/>
            <w:gridSpan w:val="5"/>
            <w:vAlign w:val="top"/>
          </w:tcPr>
          <w:p w14:paraId="3E464ACD">
            <w:pPr>
              <w:pStyle w:val="6"/>
              <w:spacing w:before="157" w:line="219" w:lineRule="auto"/>
              <w:ind w:left="44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新能源类型及车型目录批次</w:t>
            </w:r>
          </w:p>
        </w:tc>
        <w:tc>
          <w:tcPr>
            <w:tcW w:w="2443" w:type="dxa"/>
            <w:gridSpan w:val="2"/>
            <w:vAlign w:val="top"/>
          </w:tcPr>
          <w:p w14:paraId="7194D8D8">
            <w:pPr>
              <w:pStyle w:val="6"/>
              <w:spacing w:before="157" w:line="220" w:lineRule="auto"/>
              <w:ind w:left="65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注册登记日期</w:t>
            </w:r>
          </w:p>
        </w:tc>
      </w:tr>
      <w:tr w14:paraId="7FE59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4" w:type="dxa"/>
            <w:vAlign w:val="top"/>
          </w:tcPr>
          <w:p w14:paraId="3DEA257C">
            <w:pPr>
              <w:pStyle w:val="6"/>
              <w:spacing w:before="109" w:line="167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vAlign w:val="top"/>
          </w:tcPr>
          <w:p w14:paraId="61A6BC82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3D6E4DF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5FF3D1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43826E0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305C972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0A6DD21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gridSpan w:val="3"/>
            <w:vAlign w:val="top"/>
          </w:tcPr>
          <w:p w14:paraId="710B256A">
            <w:pPr>
              <w:rPr>
                <w:rFonts w:ascii="Arial"/>
                <w:sz w:val="21"/>
              </w:rPr>
            </w:pPr>
          </w:p>
        </w:tc>
        <w:tc>
          <w:tcPr>
            <w:tcW w:w="3087" w:type="dxa"/>
            <w:gridSpan w:val="5"/>
            <w:vAlign w:val="top"/>
          </w:tcPr>
          <w:p w14:paraId="1121C31F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gridSpan w:val="2"/>
            <w:vAlign w:val="top"/>
          </w:tcPr>
          <w:p w14:paraId="36AEDC1B">
            <w:pPr>
              <w:rPr>
                <w:rFonts w:ascii="Arial"/>
                <w:sz w:val="21"/>
              </w:rPr>
            </w:pPr>
          </w:p>
        </w:tc>
      </w:tr>
      <w:tr w14:paraId="6AA34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34" w:type="dxa"/>
            <w:vAlign w:val="top"/>
          </w:tcPr>
          <w:p w14:paraId="6CBD35A2">
            <w:pPr>
              <w:pStyle w:val="6"/>
              <w:spacing w:before="109" w:line="170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9" w:type="dxa"/>
            <w:vAlign w:val="top"/>
          </w:tcPr>
          <w:p w14:paraId="79ADAB25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2B1EAEB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502E9E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CFDEC64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0CA0FB4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E81A9C3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gridSpan w:val="3"/>
            <w:vAlign w:val="top"/>
          </w:tcPr>
          <w:p w14:paraId="1D5ED197">
            <w:pPr>
              <w:rPr>
                <w:rFonts w:ascii="Arial"/>
                <w:sz w:val="21"/>
              </w:rPr>
            </w:pPr>
          </w:p>
        </w:tc>
        <w:tc>
          <w:tcPr>
            <w:tcW w:w="3087" w:type="dxa"/>
            <w:gridSpan w:val="5"/>
            <w:vAlign w:val="top"/>
          </w:tcPr>
          <w:p w14:paraId="696E094E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gridSpan w:val="2"/>
            <w:vAlign w:val="top"/>
          </w:tcPr>
          <w:p w14:paraId="529485DE">
            <w:pPr>
              <w:rPr>
                <w:rFonts w:ascii="Arial"/>
                <w:sz w:val="21"/>
              </w:rPr>
            </w:pPr>
          </w:p>
        </w:tc>
      </w:tr>
    </w:tbl>
    <w:p w14:paraId="5218BFA2">
      <w:pPr>
        <w:rPr>
          <w:rFonts w:ascii="Arial"/>
          <w:sz w:val="21"/>
        </w:rPr>
      </w:pPr>
    </w:p>
    <w:p w14:paraId="350C44BD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20" w:h="11900"/>
          <w:pgMar w:top="1011" w:right="1865" w:bottom="1334" w:left="1185" w:header="0" w:footer="1045" w:gutter="0"/>
          <w:cols w:space="720" w:num="1"/>
        </w:sectPr>
      </w:pPr>
    </w:p>
    <w:p w14:paraId="636B0C67">
      <w:pPr>
        <w:spacing w:before="15"/>
      </w:pPr>
    </w:p>
    <w:tbl>
      <w:tblPr>
        <w:tblStyle w:val="5"/>
        <w:tblW w:w="13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788"/>
        <w:gridCol w:w="2158"/>
        <w:gridCol w:w="550"/>
        <w:gridCol w:w="1958"/>
        <w:gridCol w:w="5521"/>
      </w:tblGrid>
      <w:tr w14:paraId="356EC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4B451224">
            <w:pPr>
              <w:pStyle w:val="6"/>
              <w:spacing w:before="254" w:line="220" w:lineRule="auto"/>
              <w:ind w:left="154" w:right="14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资金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构成</w:t>
            </w:r>
          </w:p>
        </w:tc>
        <w:tc>
          <w:tcPr>
            <w:tcW w:w="2788" w:type="dxa"/>
            <w:vAlign w:val="top"/>
          </w:tcPr>
          <w:p w14:paraId="473DE3A5">
            <w:pPr>
              <w:pStyle w:val="6"/>
              <w:spacing w:before="53" w:line="219" w:lineRule="auto"/>
              <w:ind w:left="84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申请资金类型</w:t>
            </w:r>
          </w:p>
        </w:tc>
        <w:tc>
          <w:tcPr>
            <w:tcW w:w="2158" w:type="dxa"/>
            <w:vAlign w:val="top"/>
          </w:tcPr>
          <w:p w14:paraId="69F06D5C">
            <w:pPr>
              <w:pStyle w:val="6"/>
              <w:spacing w:before="53" w:line="219" w:lineRule="auto"/>
              <w:ind w:left="7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补贴标准</w:t>
            </w:r>
          </w:p>
        </w:tc>
        <w:tc>
          <w:tcPr>
            <w:tcW w:w="2508" w:type="dxa"/>
            <w:gridSpan w:val="2"/>
            <w:vAlign w:val="top"/>
          </w:tcPr>
          <w:p w14:paraId="56209188">
            <w:pPr>
              <w:pStyle w:val="6"/>
              <w:spacing w:before="53" w:line="219" w:lineRule="auto"/>
              <w:ind w:left="784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数量(辆)</w:t>
            </w:r>
          </w:p>
        </w:tc>
        <w:tc>
          <w:tcPr>
            <w:tcW w:w="5521" w:type="dxa"/>
            <w:vAlign w:val="top"/>
          </w:tcPr>
          <w:p w14:paraId="41D53F5D">
            <w:pPr>
              <w:pStyle w:val="6"/>
              <w:spacing w:before="53" w:line="219" w:lineRule="auto"/>
              <w:ind w:left="2097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申请资金(元)</w:t>
            </w:r>
          </w:p>
        </w:tc>
      </w:tr>
      <w:tr w14:paraId="111BA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583EA7DB"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Align w:val="top"/>
          </w:tcPr>
          <w:p w14:paraId="0587C70C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02F7F565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gridSpan w:val="2"/>
            <w:vAlign w:val="top"/>
          </w:tcPr>
          <w:p w14:paraId="0D996332">
            <w:pPr>
              <w:rPr>
                <w:rFonts w:ascii="Arial"/>
                <w:sz w:val="21"/>
              </w:rPr>
            </w:pPr>
          </w:p>
        </w:tc>
        <w:tc>
          <w:tcPr>
            <w:tcW w:w="5521" w:type="dxa"/>
            <w:vAlign w:val="top"/>
          </w:tcPr>
          <w:p w14:paraId="5CEBE2E7">
            <w:pPr>
              <w:rPr>
                <w:rFonts w:ascii="Arial"/>
                <w:sz w:val="21"/>
              </w:rPr>
            </w:pPr>
          </w:p>
        </w:tc>
      </w:tr>
      <w:tr w14:paraId="058D5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05526E7F"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Align w:val="top"/>
          </w:tcPr>
          <w:p w14:paraId="1346206B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4A5C0DB1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gridSpan w:val="2"/>
            <w:vAlign w:val="top"/>
          </w:tcPr>
          <w:p w14:paraId="454DAE6E">
            <w:pPr>
              <w:rPr>
                <w:rFonts w:ascii="Arial"/>
                <w:sz w:val="21"/>
              </w:rPr>
            </w:pPr>
          </w:p>
        </w:tc>
        <w:tc>
          <w:tcPr>
            <w:tcW w:w="5521" w:type="dxa"/>
            <w:vAlign w:val="top"/>
          </w:tcPr>
          <w:p w14:paraId="7AF87F25">
            <w:pPr>
              <w:rPr>
                <w:rFonts w:ascii="Arial"/>
                <w:sz w:val="21"/>
              </w:rPr>
            </w:pPr>
          </w:p>
        </w:tc>
      </w:tr>
      <w:tr w14:paraId="6B00F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690" w:type="dxa"/>
            <w:gridSpan w:val="3"/>
            <w:vAlign w:val="top"/>
          </w:tcPr>
          <w:p w14:paraId="2D6337E4">
            <w:pPr>
              <w:pStyle w:val="6"/>
              <w:spacing w:before="50" w:line="219" w:lineRule="auto"/>
              <w:ind w:left="198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申请资金合计(元)</w:t>
            </w:r>
          </w:p>
        </w:tc>
        <w:tc>
          <w:tcPr>
            <w:tcW w:w="8029" w:type="dxa"/>
            <w:gridSpan w:val="3"/>
            <w:vAlign w:val="top"/>
          </w:tcPr>
          <w:p w14:paraId="3B1941CE">
            <w:pPr>
              <w:rPr>
                <w:rFonts w:ascii="Arial"/>
                <w:sz w:val="21"/>
              </w:rPr>
            </w:pPr>
          </w:p>
        </w:tc>
      </w:tr>
      <w:tr w14:paraId="7DDE4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13719" w:type="dxa"/>
            <w:gridSpan w:val="6"/>
            <w:vAlign w:val="top"/>
          </w:tcPr>
          <w:p w14:paraId="7B02A87E">
            <w:pPr>
              <w:pStyle w:val="6"/>
              <w:spacing w:before="169" w:line="219" w:lineRule="auto"/>
              <w:ind w:left="1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本人(单位)承诺所填内容真实有效，自愿承担相</w:t>
            </w:r>
            <w:r>
              <w:rPr>
                <w:spacing w:val="-1"/>
                <w:sz w:val="21"/>
                <w:szCs w:val="21"/>
              </w:rPr>
              <w:t>关法律责任。</w:t>
            </w:r>
          </w:p>
          <w:p w14:paraId="28879B55">
            <w:pPr>
              <w:spacing w:line="251" w:lineRule="auto"/>
              <w:rPr>
                <w:rFonts w:ascii="Arial"/>
                <w:sz w:val="21"/>
              </w:rPr>
            </w:pPr>
          </w:p>
          <w:p w14:paraId="0200A5BC">
            <w:pPr>
              <w:pStyle w:val="6"/>
              <w:spacing w:before="68" w:line="219" w:lineRule="auto"/>
              <w:ind w:left="14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申领人(签字或盖章):</w:t>
            </w:r>
          </w:p>
          <w:p w14:paraId="1E60655A">
            <w:pPr>
              <w:pStyle w:val="6"/>
              <w:spacing w:before="142" w:line="200" w:lineRule="auto"/>
              <w:ind w:left="8405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年</w:t>
            </w:r>
            <w:r>
              <w:rPr>
                <w:spacing w:val="46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</w:tr>
      <w:tr w14:paraId="29046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3719" w:type="dxa"/>
            <w:gridSpan w:val="6"/>
            <w:vAlign w:val="top"/>
          </w:tcPr>
          <w:p w14:paraId="12C2469F">
            <w:pPr>
              <w:spacing w:line="341" w:lineRule="auto"/>
              <w:rPr>
                <w:rFonts w:ascii="Arial"/>
                <w:sz w:val="21"/>
              </w:rPr>
            </w:pPr>
          </w:p>
          <w:p w14:paraId="00B1E79B">
            <w:pPr>
              <w:pStyle w:val="6"/>
              <w:spacing w:before="68" w:line="251" w:lineRule="auto"/>
              <w:ind w:left="9124" w:right="2828" w:hanging="144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县级交通运输主管部门意见(盖章)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年</w:t>
            </w:r>
            <w:r>
              <w:rPr>
                <w:spacing w:val="18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34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</w:tr>
      <w:tr w14:paraId="70ABC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532" w:type="dxa"/>
            <w:gridSpan w:val="2"/>
            <w:vAlign w:val="top"/>
          </w:tcPr>
          <w:p w14:paraId="69A648B4">
            <w:pPr>
              <w:pStyle w:val="6"/>
              <w:spacing w:before="184" w:line="219" w:lineRule="auto"/>
              <w:ind w:left="66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审核后拨付资金合计(元)</w:t>
            </w:r>
          </w:p>
        </w:tc>
        <w:tc>
          <w:tcPr>
            <w:tcW w:w="10187" w:type="dxa"/>
            <w:gridSpan w:val="4"/>
            <w:vAlign w:val="top"/>
          </w:tcPr>
          <w:p w14:paraId="48FFB445">
            <w:pPr>
              <w:rPr>
                <w:rFonts w:ascii="Arial"/>
                <w:sz w:val="21"/>
              </w:rPr>
            </w:pPr>
          </w:p>
        </w:tc>
      </w:tr>
      <w:tr w14:paraId="2DFB1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6240" w:type="dxa"/>
            <w:gridSpan w:val="4"/>
            <w:vAlign w:val="top"/>
          </w:tcPr>
          <w:p w14:paraId="2804F019">
            <w:pPr>
              <w:spacing w:line="331" w:lineRule="auto"/>
              <w:rPr>
                <w:rFonts w:ascii="Arial"/>
                <w:sz w:val="21"/>
              </w:rPr>
            </w:pPr>
          </w:p>
          <w:p w14:paraId="2FC466E3">
            <w:pPr>
              <w:spacing w:line="332" w:lineRule="auto"/>
              <w:rPr>
                <w:rFonts w:ascii="Arial"/>
                <w:sz w:val="21"/>
              </w:rPr>
            </w:pPr>
          </w:p>
          <w:p w14:paraId="56FCD0A7">
            <w:pPr>
              <w:pStyle w:val="6"/>
              <w:spacing w:before="68" w:line="416" w:lineRule="auto"/>
              <w:ind w:left="2584" w:right="1499" w:hanging="104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市级交通运输主管部门意见(盖章)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年</w:t>
            </w:r>
            <w:r>
              <w:rPr>
                <w:spacing w:val="18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34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  <w:tc>
          <w:tcPr>
            <w:tcW w:w="7479" w:type="dxa"/>
            <w:gridSpan w:val="2"/>
            <w:vAlign w:val="top"/>
          </w:tcPr>
          <w:p w14:paraId="7043F6BD">
            <w:pPr>
              <w:spacing w:line="336" w:lineRule="auto"/>
              <w:rPr>
                <w:rFonts w:ascii="Arial"/>
                <w:sz w:val="21"/>
              </w:rPr>
            </w:pPr>
          </w:p>
          <w:p w14:paraId="152EF7E1">
            <w:pPr>
              <w:spacing w:line="336" w:lineRule="auto"/>
              <w:rPr>
                <w:rFonts w:ascii="Arial"/>
                <w:sz w:val="21"/>
              </w:rPr>
            </w:pPr>
          </w:p>
          <w:p w14:paraId="667B2DFF">
            <w:pPr>
              <w:pStyle w:val="6"/>
              <w:spacing w:before="68" w:line="412" w:lineRule="auto"/>
              <w:ind w:left="3203" w:right="2538" w:hanging="62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市级财政部门意见(盖章)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年</w:t>
            </w:r>
            <w:r>
              <w:rPr>
                <w:spacing w:val="18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34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</w:tr>
    </w:tbl>
    <w:p w14:paraId="13BECF83">
      <w:pPr>
        <w:pStyle w:val="2"/>
        <w:spacing w:before="84" w:line="219" w:lineRule="auto"/>
        <w:ind w:left="724"/>
        <w:rPr>
          <w:sz w:val="23"/>
          <w:szCs w:val="23"/>
        </w:rPr>
      </w:pPr>
      <w:r>
        <w:rPr>
          <w:sz w:val="23"/>
          <w:szCs w:val="23"/>
        </w:rPr>
        <w:t>注：1.此表一式六份，省、市、县交通运输主管部门、财政部门各留存一份。</w:t>
      </w:r>
    </w:p>
    <w:p w14:paraId="380FCFF0">
      <w:pPr>
        <w:spacing w:before="124" w:line="272" w:lineRule="auto"/>
        <w:ind w:left="1404" w:right="807" w:hanging="24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0"/>
          <w:sz w:val="25"/>
          <w:szCs w:val="25"/>
        </w:rPr>
        <w:t>2.其中，编号由县级交通运输主管部门编制，由地级市名称+县(市)名称、年代代码(申请年)和6位数字流水号组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5"/>
          <w:sz w:val="25"/>
          <w:szCs w:val="25"/>
        </w:rPr>
        <w:t>成，如武汉东西湖(2024)000001;报废车辆和新购置车辆基本情况按有</w:t>
      </w:r>
      <w:r>
        <w:rPr>
          <w:rFonts w:ascii="仿宋" w:hAnsi="仿宋" w:eastAsia="仿宋" w:cs="仿宋"/>
          <w:spacing w:val="-16"/>
          <w:sz w:val="25"/>
          <w:szCs w:val="25"/>
        </w:rPr>
        <w:t>关证书及实际情况填写；车辆类型请填写中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型或重型；车辆实际使用年限请填写不足11年、满11年不足13年、满13年不足14年；车辆轴数请填写2轴、3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21"/>
          <w:sz w:val="25"/>
          <w:szCs w:val="25"/>
        </w:rPr>
        <w:t>轴、4轴及以上，见《机动车注册登记证书》。</w:t>
      </w:r>
    </w:p>
    <w:p w14:paraId="1959CA0B">
      <w:pPr>
        <w:spacing w:before="66" w:line="222" w:lineRule="auto"/>
        <w:ind w:left="11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3"/>
          <w:sz w:val="25"/>
          <w:szCs w:val="25"/>
        </w:rPr>
        <w:t>3.“审核后拨付资金合计(元)”栏由市级交通运输主管部门填写。</w:t>
      </w:r>
    </w:p>
    <w:p w14:paraId="44A66BE0">
      <w:pPr>
        <w:spacing w:line="222" w:lineRule="auto"/>
        <w:rPr>
          <w:rFonts w:ascii="仿宋" w:hAnsi="仿宋" w:eastAsia="仿宋" w:cs="仿宋"/>
          <w:sz w:val="25"/>
          <w:szCs w:val="25"/>
        </w:rPr>
        <w:sectPr>
          <w:footerReference r:id="rId13" w:type="default"/>
          <w:pgSz w:w="16940" w:h="12070"/>
          <w:pgMar w:top="1025" w:right="2035" w:bottom="1215" w:left="1175" w:header="0" w:footer="897" w:gutter="0"/>
          <w:cols w:space="720" w:num="1"/>
        </w:sectPr>
      </w:pPr>
    </w:p>
    <w:p w14:paraId="0D491418">
      <w:pPr>
        <w:spacing w:before="101" w:line="223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1"/>
          <w:sz w:val="31"/>
          <w:szCs w:val="31"/>
        </w:rPr>
        <w:t>附表2</w:t>
      </w:r>
    </w:p>
    <w:p w14:paraId="7E50FDA1">
      <w:pPr>
        <w:spacing w:line="293" w:lineRule="auto"/>
        <w:rPr>
          <w:rFonts w:ascii="Arial"/>
          <w:sz w:val="21"/>
        </w:rPr>
      </w:pPr>
    </w:p>
    <w:p w14:paraId="25533D61">
      <w:pPr>
        <w:pStyle w:val="2"/>
        <w:spacing w:before="140" w:line="219" w:lineRule="auto"/>
        <w:ind w:left="4711"/>
        <w:rPr>
          <w:sz w:val="43"/>
          <w:szCs w:val="43"/>
        </w:rPr>
      </w:pPr>
      <w:r>
        <w:rPr>
          <w:b/>
          <w:bCs/>
          <w:spacing w:val="-13"/>
          <w:sz w:val="43"/>
          <w:szCs w:val="43"/>
        </w:rPr>
        <w:t>老旧营运货车信息汇总表</w:t>
      </w:r>
    </w:p>
    <w:p w14:paraId="18D19D5E">
      <w:pPr>
        <w:spacing w:line="415" w:lineRule="auto"/>
        <w:rPr>
          <w:rFonts w:ascii="Arial"/>
          <w:sz w:val="21"/>
        </w:rPr>
      </w:pPr>
    </w:p>
    <w:p w14:paraId="5F3890FF">
      <w:pPr>
        <w:spacing w:before="101" w:line="221" w:lineRule="auto"/>
        <w:ind w:left="9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填报单位(市/县交通运输局盖章):</w:t>
      </w:r>
    </w:p>
    <w:p w14:paraId="3D15946B">
      <w:pPr>
        <w:spacing w:line="66" w:lineRule="exact"/>
      </w:pPr>
    </w:p>
    <w:tbl>
      <w:tblPr>
        <w:tblStyle w:val="5"/>
        <w:tblW w:w="140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850"/>
        <w:gridCol w:w="600"/>
        <w:gridCol w:w="620"/>
        <w:gridCol w:w="799"/>
        <w:gridCol w:w="790"/>
        <w:gridCol w:w="929"/>
        <w:gridCol w:w="939"/>
        <w:gridCol w:w="1179"/>
        <w:gridCol w:w="839"/>
        <w:gridCol w:w="670"/>
        <w:gridCol w:w="709"/>
        <w:gridCol w:w="989"/>
        <w:gridCol w:w="759"/>
        <w:gridCol w:w="799"/>
        <w:gridCol w:w="820"/>
        <w:gridCol w:w="1044"/>
      </w:tblGrid>
      <w:tr w14:paraId="7C77F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55" w:type="dxa"/>
            <w:vAlign w:val="top"/>
          </w:tcPr>
          <w:p w14:paraId="2E623CD5">
            <w:pPr>
              <w:pStyle w:val="6"/>
              <w:spacing w:before="281" w:line="221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序号</w:t>
            </w:r>
          </w:p>
        </w:tc>
        <w:tc>
          <w:tcPr>
            <w:tcW w:w="850" w:type="dxa"/>
            <w:vAlign w:val="top"/>
          </w:tcPr>
          <w:p w14:paraId="1530046A">
            <w:pPr>
              <w:pStyle w:val="6"/>
              <w:spacing w:before="30" w:line="227" w:lineRule="auto"/>
              <w:ind w:left="132" w:right="144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车辆注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5"/>
                <w:sz w:val="19"/>
                <w:szCs w:val="19"/>
              </w:rPr>
              <w:t>册登记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5"/>
                <w:sz w:val="19"/>
                <w:szCs w:val="19"/>
              </w:rPr>
              <w:t>所有人</w:t>
            </w:r>
          </w:p>
        </w:tc>
        <w:tc>
          <w:tcPr>
            <w:tcW w:w="600" w:type="dxa"/>
            <w:vAlign w:val="top"/>
          </w:tcPr>
          <w:p w14:paraId="6E07A4C9">
            <w:pPr>
              <w:pStyle w:val="6"/>
              <w:spacing w:before="149" w:line="233" w:lineRule="auto"/>
              <w:ind w:left="102" w:right="116"/>
              <w:rPr>
                <w:sz w:val="19"/>
                <w:szCs w:val="19"/>
              </w:rPr>
            </w:pPr>
            <w:r>
              <w:rPr>
                <w:b/>
                <w:bCs/>
                <w:spacing w:val="-7"/>
                <w:sz w:val="19"/>
                <w:szCs w:val="19"/>
              </w:rPr>
              <w:t>车牌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8"/>
                <w:sz w:val="19"/>
                <w:szCs w:val="19"/>
              </w:rPr>
              <w:t>号码</w:t>
            </w:r>
          </w:p>
        </w:tc>
        <w:tc>
          <w:tcPr>
            <w:tcW w:w="620" w:type="dxa"/>
            <w:vAlign w:val="top"/>
          </w:tcPr>
          <w:p w14:paraId="22C14D13">
            <w:pPr>
              <w:pStyle w:val="6"/>
              <w:spacing w:before="128" w:line="242" w:lineRule="auto"/>
              <w:ind w:left="112" w:right="114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品牌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型号</w:t>
            </w:r>
          </w:p>
        </w:tc>
        <w:tc>
          <w:tcPr>
            <w:tcW w:w="799" w:type="dxa"/>
            <w:vAlign w:val="top"/>
          </w:tcPr>
          <w:p w14:paraId="07825BCE">
            <w:pPr>
              <w:pStyle w:val="6"/>
              <w:spacing w:before="130" w:line="239" w:lineRule="auto"/>
              <w:ind w:left="102" w:right="12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车辆识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别代号</w:t>
            </w:r>
          </w:p>
        </w:tc>
        <w:tc>
          <w:tcPr>
            <w:tcW w:w="790" w:type="dxa"/>
            <w:vAlign w:val="top"/>
          </w:tcPr>
          <w:p w14:paraId="37B2B8DF">
            <w:pPr>
              <w:pStyle w:val="6"/>
              <w:spacing w:before="129" w:line="242" w:lineRule="auto"/>
              <w:ind w:left="192" w:right="116" w:hanging="89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发动机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型号</w:t>
            </w:r>
          </w:p>
        </w:tc>
        <w:tc>
          <w:tcPr>
            <w:tcW w:w="929" w:type="dxa"/>
            <w:vAlign w:val="top"/>
          </w:tcPr>
          <w:p w14:paraId="188D6CD4">
            <w:pPr>
              <w:pStyle w:val="6"/>
              <w:spacing w:before="141" w:line="231" w:lineRule="auto"/>
              <w:ind w:left="173" w:right="18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注册登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5"/>
                <w:sz w:val="19"/>
                <w:szCs w:val="19"/>
              </w:rPr>
              <w:t>记日期</w:t>
            </w:r>
          </w:p>
        </w:tc>
        <w:tc>
          <w:tcPr>
            <w:tcW w:w="939" w:type="dxa"/>
            <w:vAlign w:val="top"/>
          </w:tcPr>
          <w:p w14:paraId="0DD5FCE3">
            <w:pPr>
              <w:pStyle w:val="6"/>
              <w:spacing w:before="140" w:line="250" w:lineRule="auto"/>
              <w:ind w:left="274" w:right="281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排放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阶段</w:t>
            </w:r>
          </w:p>
        </w:tc>
        <w:tc>
          <w:tcPr>
            <w:tcW w:w="1179" w:type="dxa"/>
            <w:vAlign w:val="top"/>
          </w:tcPr>
          <w:p w14:paraId="26BC883C">
            <w:pPr>
              <w:pStyle w:val="6"/>
              <w:spacing w:before="139" w:line="232" w:lineRule="auto"/>
              <w:ind w:left="105" w:right="10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生态环境部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门审核结果</w:t>
            </w:r>
          </w:p>
        </w:tc>
        <w:tc>
          <w:tcPr>
            <w:tcW w:w="839" w:type="dxa"/>
            <w:vAlign w:val="top"/>
          </w:tcPr>
          <w:p w14:paraId="0C388970">
            <w:pPr>
              <w:pStyle w:val="6"/>
              <w:spacing w:before="170" w:line="231" w:lineRule="auto"/>
              <w:ind w:left="125" w:right="16" w:hanging="89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注销证明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7"/>
                <w:sz w:val="19"/>
                <w:szCs w:val="19"/>
              </w:rPr>
              <w:t>(编号)</w:t>
            </w:r>
          </w:p>
        </w:tc>
        <w:tc>
          <w:tcPr>
            <w:tcW w:w="670" w:type="dxa"/>
            <w:vAlign w:val="top"/>
          </w:tcPr>
          <w:p w14:paraId="557FF9AA">
            <w:pPr>
              <w:pStyle w:val="6"/>
              <w:spacing w:before="161" w:line="226" w:lineRule="auto"/>
              <w:ind w:left="137" w:right="135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注销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"/>
                <w:sz w:val="19"/>
                <w:szCs w:val="19"/>
              </w:rPr>
              <w:t>日期</w:t>
            </w:r>
          </w:p>
        </w:tc>
        <w:tc>
          <w:tcPr>
            <w:tcW w:w="709" w:type="dxa"/>
            <w:vAlign w:val="top"/>
          </w:tcPr>
          <w:p w14:paraId="3359ECD3">
            <w:pPr>
              <w:pStyle w:val="6"/>
              <w:spacing w:before="29" w:line="226" w:lineRule="auto"/>
              <w:ind w:left="157" w:right="15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强制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5"/>
                <w:sz w:val="19"/>
                <w:szCs w:val="19"/>
              </w:rPr>
              <w:t>报废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"/>
                <w:sz w:val="19"/>
                <w:szCs w:val="19"/>
              </w:rPr>
              <w:t>日期</w:t>
            </w:r>
          </w:p>
        </w:tc>
        <w:tc>
          <w:tcPr>
            <w:tcW w:w="989" w:type="dxa"/>
            <w:vAlign w:val="top"/>
          </w:tcPr>
          <w:p w14:paraId="38D1587B">
            <w:pPr>
              <w:pStyle w:val="6"/>
              <w:spacing w:before="10" w:line="219" w:lineRule="auto"/>
              <w:ind w:left="108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公安交管</w:t>
            </w:r>
          </w:p>
          <w:p w14:paraId="0B4C22F3">
            <w:pPr>
              <w:pStyle w:val="6"/>
              <w:spacing w:before="34" w:line="219" w:lineRule="auto"/>
              <w:ind w:left="10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部门审核</w:t>
            </w:r>
          </w:p>
          <w:p w14:paraId="5010E651">
            <w:pPr>
              <w:pStyle w:val="6"/>
              <w:spacing w:before="34" w:line="195" w:lineRule="auto"/>
              <w:ind w:left="298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结果</w:t>
            </w:r>
          </w:p>
        </w:tc>
        <w:tc>
          <w:tcPr>
            <w:tcW w:w="759" w:type="dxa"/>
            <w:vAlign w:val="top"/>
          </w:tcPr>
          <w:p w14:paraId="5871FA1D">
            <w:pPr>
              <w:pStyle w:val="6"/>
              <w:spacing w:before="130"/>
              <w:ind w:left="89" w:right="86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回收拆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解企业</w:t>
            </w:r>
          </w:p>
        </w:tc>
        <w:tc>
          <w:tcPr>
            <w:tcW w:w="799" w:type="dxa"/>
            <w:vAlign w:val="top"/>
          </w:tcPr>
          <w:p w14:paraId="6A26F8A6">
            <w:pPr>
              <w:pStyle w:val="6"/>
              <w:spacing w:before="160" w:line="226" w:lineRule="auto"/>
              <w:ind w:left="170" w:right="41" w:hanging="20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回收证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明编号</w:t>
            </w:r>
          </w:p>
        </w:tc>
        <w:tc>
          <w:tcPr>
            <w:tcW w:w="820" w:type="dxa"/>
            <w:vAlign w:val="top"/>
          </w:tcPr>
          <w:p w14:paraId="5A8A5367">
            <w:pPr>
              <w:pStyle w:val="6"/>
              <w:spacing w:before="140" w:line="239" w:lineRule="auto"/>
              <w:ind w:left="121" w:right="102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报废回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收日期</w:t>
            </w:r>
          </w:p>
        </w:tc>
        <w:tc>
          <w:tcPr>
            <w:tcW w:w="1044" w:type="dxa"/>
            <w:vAlign w:val="top"/>
          </w:tcPr>
          <w:p w14:paraId="201C1D5B">
            <w:pPr>
              <w:pStyle w:val="6"/>
              <w:spacing w:before="149" w:line="232" w:lineRule="auto"/>
              <w:ind w:left="141" w:right="116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商务部门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审核结果</w:t>
            </w:r>
          </w:p>
        </w:tc>
      </w:tr>
      <w:tr w14:paraId="6F0EA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5" w:type="dxa"/>
            <w:vAlign w:val="top"/>
          </w:tcPr>
          <w:p w14:paraId="034C320C">
            <w:pPr>
              <w:pStyle w:val="6"/>
              <w:spacing w:before="209" w:line="184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vAlign w:val="top"/>
          </w:tcPr>
          <w:p w14:paraId="0DFD7771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0574BAAD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2AAE0EBE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384A39C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663EEB0C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3CA1A2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5C281EE">
            <w:pPr>
              <w:pStyle w:val="6"/>
              <w:spacing w:before="35" w:line="220" w:lineRule="auto"/>
              <w:ind w:left="271" w:right="176" w:hanging="10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国Ⅲ及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以下</w:t>
            </w:r>
          </w:p>
        </w:tc>
        <w:tc>
          <w:tcPr>
            <w:tcW w:w="1179" w:type="dxa"/>
            <w:vAlign w:val="top"/>
          </w:tcPr>
          <w:p w14:paraId="2F5E2359">
            <w:pPr>
              <w:pStyle w:val="6"/>
              <w:spacing w:before="55" w:line="210" w:lineRule="auto"/>
              <w:ind w:left="393" w:right="367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是口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否口</w:t>
            </w:r>
          </w:p>
        </w:tc>
        <w:tc>
          <w:tcPr>
            <w:tcW w:w="839" w:type="dxa"/>
            <w:vAlign w:val="top"/>
          </w:tcPr>
          <w:p w14:paraId="214BC9D6"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 w14:paraId="16B13F8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66EED33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D76311D">
            <w:pPr>
              <w:pStyle w:val="6"/>
              <w:spacing w:before="45" w:line="215" w:lineRule="auto"/>
              <w:ind w:left="296" w:right="274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是口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否口</w:t>
            </w:r>
          </w:p>
        </w:tc>
        <w:tc>
          <w:tcPr>
            <w:tcW w:w="759" w:type="dxa"/>
            <w:vAlign w:val="top"/>
          </w:tcPr>
          <w:p w14:paraId="5EE84F68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4C951F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B0AE24A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114196F1">
            <w:pPr>
              <w:pStyle w:val="6"/>
              <w:spacing w:before="45" w:line="215" w:lineRule="auto"/>
              <w:ind w:left="329" w:right="296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是口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否口</w:t>
            </w:r>
          </w:p>
        </w:tc>
      </w:tr>
      <w:tr w14:paraId="36E68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55" w:type="dxa"/>
            <w:vAlign w:val="top"/>
          </w:tcPr>
          <w:p w14:paraId="2356301D">
            <w:pPr>
              <w:pStyle w:val="6"/>
              <w:spacing w:before="82" w:line="157" w:lineRule="exact"/>
              <w:ind w:left="315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2</w:t>
            </w:r>
          </w:p>
        </w:tc>
        <w:tc>
          <w:tcPr>
            <w:tcW w:w="850" w:type="dxa"/>
            <w:vAlign w:val="top"/>
          </w:tcPr>
          <w:p w14:paraId="13705A0F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600" w:type="dxa"/>
            <w:vAlign w:val="top"/>
          </w:tcPr>
          <w:p w14:paraId="30C95DDA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620" w:type="dxa"/>
            <w:vAlign w:val="top"/>
          </w:tcPr>
          <w:p w14:paraId="38601474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799" w:type="dxa"/>
            <w:vAlign w:val="top"/>
          </w:tcPr>
          <w:p w14:paraId="3B6BDE0E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790" w:type="dxa"/>
            <w:vAlign w:val="top"/>
          </w:tcPr>
          <w:p w14:paraId="7D733719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3B1110A5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0E37243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179" w:type="dxa"/>
            <w:vAlign w:val="top"/>
          </w:tcPr>
          <w:p w14:paraId="549AA185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6D0F8931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670" w:type="dxa"/>
            <w:vAlign w:val="top"/>
          </w:tcPr>
          <w:p w14:paraId="38ABCDD8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709" w:type="dxa"/>
            <w:vAlign w:val="top"/>
          </w:tcPr>
          <w:p w14:paraId="3E5FBC77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89" w:type="dxa"/>
            <w:vAlign w:val="top"/>
          </w:tcPr>
          <w:p w14:paraId="51BD5F1D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759" w:type="dxa"/>
            <w:vAlign w:val="top"/>
          </w:tcPr>
          <w:p w14:paraId="7C6BD1C0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799" w:type="dxa"/>
            <w:vAlign w:val="top"/>
          </w:tcPr>
          <w:p w14:paraId="59473BF2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20" w:type="dxa"/>
            <w:vAlign w:val="top"/>
          </w:tcPr>
          <w:p w14:paraId="60296E08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044" w:type="dxa"/>
            <w:vAlign w:val="top"/>
          </w:tcPr>
          <w:p w14:paraId="2DA44808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00E04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55" w:type="dxa"/>
            <w:vAlign w:val="top"/>
          </w:tcPr>
          <w:p w14:paraId="442B2477">
            <w:pPr>
              <w:pStyle w:val="6"/>
              <w:spacing w:before="83" w:line="156" w:lineRule="exact"/>
              <w:ind w:left="315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top"/>
          </w:tcPr>
          <w:p w14:paraId="618444D0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600" w:type="dxa"/>
            <w:vAlign w:val="top"/>
          </w:tcPr>
          <w:p w14:paraId="48A8507D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620" w:type="dxa"/>
            <w:vAlign w:val="top"/>
          </w:tcPr>
          <w:p w14:paraId="4C172100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799" w:type="dxa"/>
            <w:vAlign w:val="top"/>
          </w:tcPr>
          <w:p w14:paraId="0F9AA153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790" w:type="dxa"/>
            <w:vAlign w:val="top"/>
          </w:tcPr>
          <w:p w14:paraId="47DB6E07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5975F890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015AA02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179" w:type="dxa"/>
            <w:vAlign w:val="top"/>
          </w:tcPr>
          <w:p w14:paraId="103AA315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22DE3877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670" w:type="dxa"/>
            <w:vAlign w:val="top"/>
          </w:tcPr>
          <w:p w14:paraId="61266303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709" w:type="dxa"/>
            <w:vAlign w:val="top"/>
          </w:tcPr>
          <w:p w14:paraId="0BED972D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89" w:type="dxa"/>
            <w:vAlign w:val="top"/>
          </w:tcPr>
          <w:p w14:paraId="1CA4D54E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759" w:type="dxa"/>
            <w:vAlign w:val="top"/>
          </w:tcPr>
          <w:p w14:paraId="0A503A02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799" w:type="dxa"/>
            <w:vAlign w:val="top"/>
          </w:tcPr>
          <w:p w14:paraId="18F90344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20" w:type="dxa"/>
            <w:vAlign w:val="top"/>
          </w:tcPr>
          <w:p w14:paraId="7970C62F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044" w:type="dxa"/>
            <w:vAlign w:val="top"/>
          </w:tcPr>
          <w:p w14:paraId="77708B96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1C4E5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55" w:type="dxa"/>
            <w:vAlign w:val="top"/>
          </w:tcPr>
          <w:p w14:paraId="45D5DFA8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4CB6F677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48CFCFA8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73968657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1B51BAF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43858DC1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7533CCA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DDB40E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54451F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93D36F0"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 w14:paraId="593814B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05954AA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1594E9A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5A2632D8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623DC92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EF511BD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4CB11B26">
            <w:pPr>
              <w:rPr>
                <w:rFonts w:ascii="Arial"/>
                <w:sz w:val="21"/>
              </w:rPr>
            </w:pPr>
          </w:p>
        </w:tc>
      </w:tr>
    </w:tbl>
    <w:p w14:paraId="6B01EE9D">
      <w:pPr>
        <w:spacing w:line="353" w:lineRule="auto"/>
        <w:rPr>
          <w:rFonts w:ascii="Arial"/>
          <w:sz w:val="21"/>
        </w:rPr>
      </w:pPr>
    </w:p>
    <w:p w14:paraId="04D39DD3">
      <w:pPr>
        <w:spacing w:line="353" w:lineRule="auto"/>
        <w:rPr>
          <w:rFonts w:ascii="Arial"/>
          <w:sz w:val="21"/>
        </w:rPr>
      </w:pPr>
    </w:p>
    <w:p w14:paraId="23A10856">
      <w:pPr>
        <w:spacing w:before="81" w:line="229" w:lineRule="auto"/>
        <w:ind w:left="92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position w:val="-1"/>
          <w:sz w:val="25"/>
          <w:szCs w:val="25"/>
        </w:rPr>
        <w:t xml:space="preserve">市公安交管部门盖章：                 </w:t>
      </w:r>
      <w:r>
        <w:rPr>
          <w:rFonts w:ascii="仿宋" w:hAnsi="仿宋" w:eastAsia="仿宋" w:cs="仿宋"/>
          <w:spacing w:val="2"/>
          <w:sz w:val="25"/>
          <w:szCs w:val="25"/>
        </w:rPr>
        <w:t xml:space="preserve">市生态环境部门盖章： 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              </w:t>
      </w:r>
      <w:r>
        <w:rPr>
          <w:rFonts w:ascii="仿宋" w:hAnsi="仿宋" w:eastAsia="仿宋" w:cs="仿宋"/>
          <w:spacing w:val="1"/>
          <w:position w:val="1"/>
          <w:sz w:val="25"/>
          <w:szCs w:val="25"/>
        </w:rPr>
        <w:t>市商务部门盖章：</w:t>
      </w:r>
    </w:p>
    <w:p w14:paraId="4B0C8161">
      <w:pPr>
        <w:spacing w:before="260" w:line="230" w:lineRule="auto"/>
        <w:ind w:left="144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2"/>
          <w:position w:val="-2"/>
          <w:sz w:val="25"/>
          <w:szCs w:val="25"/>
        </w:rPr>
        <w:t>年</w:t>
      </w:r>
      <w:r>
        <w:rPr>
          <w:rFonts w:ascii="仿宋" w:hAnsi="仿宋" w:eastAsia="仿宋" w:cs="仿宋"/>
          <w:spacing w:val="15"/>
          <w:position w:val="-2"/>
          <w:sz w:val="25"/>
          <w:szCs w:val="25"/>
        </w:rPr>
        <w:t xml:space="preserve">   </w:t>
      </w:r>
      <w:r>
        <w:rPr>
          <w:rFonts w:ascii="仿宋" w:hAnsi="仿宋" w:eastAsia="仿宋" w:cs="仿宋"/>
          <w:spacing w:val="-32"/>
          <w:position w:val="-2"/>
          <w:sz w:val="25"/>
          <w:szCs w:val="25"/>
        </w:rPr>
        <w:t>月</w:t>
      </w:r>
      <w:r>
        <w:rPr>
          <w:rFonts w:ascii="仿宋" w:hAnsi="仿宋" w:eastAsia="仿宋" w:cs="仿宋"/>
          <w:spacing w:val="31"/>
          <w:position w:val="-2"/>
          <w:sz w:val="25"/>
          <w:szCs w:val="25"/>
        </w:rPr>
        <w:t xml:space="preserve">   </w:t>
      </w:r>
      <w:r>
        <w:rPr>
          <w:rFonts w:ascii="仿宋" w:hAnsi="仿宋" w:eastAsia="仿宋" w:cs="仿宋"/>
          <w:spacing w:val="-32"/>
          <w:position w:val="-2"/>
          <w:sz w:val="25"/>
          <w:szCs w:val="25"/>
        </w:rPr>
        <w:t>日</w:t>
      </w:r>
      <w:r>
        <w:rPr>
          <w:rFonts w:ascii="仿宋" w:hAnsi="仿宋" w:eastAsia="仿宋" w:cs="仿宋"/>
          <w:spacing w:val="5"/>
          <w:position w:val="-2"/>
          <w:sz w:val="25"/>
          <w:szCs w:val="25"/>
        </w:rPr>
        <w:t xml:space="preserve">                       </w:t>
      </w:r>
      <w:r>
        <w:rPr>
          <w:rFonts w:ascii="仿宋" w:hAnsi="仿宋" w:eastAsia="仿宋" w:cs="仿宋"/>
          <w:spacing w:val="-32"/>
          <w:sz w:val="25"/>
          <w:szCs w:val="25"/>
        </w:rPr>
        <w:t>年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  </w:t>
      </w:r>
      <w:r>
        <w:rPr>
          <w:rFonts w:ascii="仿宋" w:hAnsi="仿宋" w:eastAsia="仿宋" w:cs="仿宋"/>
          <w:spacing w:val="-32"/>
          <w:sz w:val="25"/>
          <w:szCs w:val="25"/>
        </w:rPr>
        <w:t>月</w:t>
      </w:r>
      <w:r>
        <w:rPr>
          <w:rFonts w:ascii="仿宋" w:hAnsi="仿宋" w:eastAsia="仿宋" w:cs="仿宋"/>
          <w:spacing w:val="37"/>
          <w:sz w:val="25"/>
          <w:szCs w:val="25"/>
        </w:rPr>
        <w:t xml:space="preserve">   </w:t>
      </w:r>
      <w:r>
        <w:rPr>
          <w:rFonts w:ascii="仿宋" w:hAnsi="仿宋" w:eastAsia="仿宋" w:cs="仿宋"/>
          <w:spacing w:val="-32"/>
          <w:sz w:val="25"/>
          <w:szCs w:val="25"/>
        </w:rPr>
        <w:t>日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                     </w:t>
      </w:r>
      <w:r>
        <w:rPr>
          <w:rFonts w:ascii="仿宋" w:hAnsi="仿宋" w:eastAsia="仿宋" w:cs="仿宋"/>
          <w:spacing w:val="-32"/>
          <w:position w:val="2"/>
          <w:sz w:val="25"/>
          <w:szCs w:val="25"/>
        </w:rPr>
        <w:t>年</w:t>
      </w:r>
      <w:r>
        <w:rPr>
          <w:rFonts w:ascii="仿宋" w:hAnsi="仿宋" w:eastAsia="仿宋" w:cs="仿宋"/>
          <w:spacing w:val="16"/>
          <w:position w:val="2"/>
          <w:sz w:val="25"/>
          <w:szCs w:val="25"/>
        </w:rPr>
        <w:t xml:space="preserve">   </w:t>
      </w:r>
      <w:r>
        <w:rPr>
          <w:rFonts w:ascii="仿宋" w:hAnsi="仿宋" w:eastAsia="仿宋" w:cs="仿宋"/>
          <w:spacing w:val="-32"/>
          <w:position w:val="2"/>
          <w:sz w:val="25"/>
          <w:szCs w:val="25"/>
        </w:rPr>
        <w:t>月</w:t>
      </w:r>
      <w:r>
        <w:rPr>
          <w:rFonts w:ascii="仿宋" w:hAnsi="仿宋" w:eastAsia="仿宋" w:cs="仿宋"/>
          <w:spacing w:val="34"/>
          <w:position w:val="2"/>
          <w:sz w:val="25"/>
          <w:szCs w:val="25"/>
        </w:rPr>
        <w:t xml:space="preserve">   </w:t>
      </w:r>
      <w:r>
        <w:rPr>
          <w:rFonts w:ascii="仿宋" w:hAnsi="仿宋" w:eastAsia="仿宋" w:cs="仿宋"/>
          <w:spacing w:val="-32"/>
          <w:position w:val="2"/>
          <w:sz w:val="25"/>
          <w:szCs w:val="25"/>
        </w:rPr>
        <w:t>日</w:t>
      </w:r>
    </w:p>
    <w:p w14:paraId="4C1CF60A">
      <w:pPr>
        <w:spacing w:before="210" w:line="265" w:lineRule="auto"/>
        <w:ind w:left="1614" w:right="1016" w:hanging="68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0"/>
          <w:sz w:val="25"/>
          <w:szCs w:val="25"/>
        </w:rPr>
        <w:t>注：1.此表由地级市、县交通运输主管部门填写，县交通运输主管部门填写时，可不用市公</w:t>
      </w:r>
      <w:r>
        <w:rPr>
          <w:rFonts w:ascii="仿宋" w:hAnsi="仿宋" w:eastAsia="仿宋" w:cs="仿宋"/>
          <w:spacing w:val="-21"/>
          <w:sz w:val="25"/>
          <w:szCs w:val="25"/>
        </w:rPr>
        <w:t>安交管部门、市生态环境部门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3"/>
          <w:sz w:val="25"/>
          <w:szCs w:val="25"/>
        </w:rPr>
        <w:t>市商务部门盖章。</w:t>
      </w:r>
    </w:p>
    <w:p w14:paraId="6E93E393">
      <w:pPr>
        <w:spacing w:line="265" w:lineRule="auto"/>
        <w:rPr>
          <w:rFonts w:ascii="仿宋" w:hAnsi="仿宋" w:eastAsia="仿宋" w:cs="仿宋"/>
          <w:sz w:val="25"/>
          <w:szCs w:val="25"/>
        </w:rPr>
        <w:sectPr>
          <w:footerReference r:id="rId14" w:type="default"/>
          <w:pgSz w:w="16820" w:h="11900"/>
          <w:pgMar w:top="1011" w:right="1744" w:bottom="1068" w:left="974" w:header="0" w:footer="760" w:gutter="0"/>
          <w:cols w:space="720" w:num="1"/>
        </w:sectPr>
      </w:pPr>
    </w:p>
    <w:p w14:paraId="63986D46">
      <w:pPr>
        <w:spacing w:before="105" w:line="223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附表3</w:t>
      </w:r>
    </w:p>
    <w:p w14:paraId="3CF01D1B">
      <w:pPr>
        <w:spacing w:line="266" w:lineRule="auto"/>
        <w:rPr>
          <w:rFonts w:ascii="Arial"/>
          <w:sz w:val="21"/>
        </w:rPr>
      </w:pPr>
    </w:p>
    <w:p w14:paraId="7760C67B">
      <w:pPr>
        <w:spacing w:line="266" w:lineRule="auto"/>
        <w:rPr>
          <w:rFonts w:ascii="Arial"/>
          <w:sz w:val="21"/>
        </w:rPr>
      </w:pPr>
    </w:p>
    <w:p w14:paraId="667C0E46">
      <w:pPr>
        <w:spacing w:line="267" w:lineRule="auto"/>
        <w:rPr>
          <w:rFonts w:ascii="Arial"/>
          <w:sz w:val="21"/>
        </w:rPr>
      </w:pPr>
    </w:p>
    <w:p w14:paraId="26C7D966">
      <w:pPr>
        <w:spacing w:line="267" w:lineRule="auto"/>
        <w:rPr>
          <w:rFonts w:ascii="Arial"/>
          <w:sz w:val="21"/>
        </w:rPr>
      </w:pPr>
    </w:p>
    <w:p w14:paraId="2A647F78">
      <w:pPr>
        <w:pStyle w:val="2"/>
        <w:spacing w:before="140" w:line="219" w:lineRule="auto"/>
        <w:ind w:left="1050"/>
        <w:rPr>
          <w:sz w:val="43"/>
          <w:szCs w:val="43"/>
        </w:rPr>
      </w:pPr>
      <w:r>
        <w:rPr>
          <w:b/>
          <w:bCs/>
          <w:spacing w:val="-18"/>
          <w:sz w:val="43"/>
          <w:szCs w:val="43"/>
        </w:rPr>
        <w:t>老旧营运货车报废更新工作情况统计表</w:t>
      </w:r>
    </w:p>
    <w:p w14:paraId="490708B2">
      <w:pPr>
        <w:spacing w:line="397" w:lineRule="auto"/>
        <w:rPr>
          <w:rFonts w:ascii="Arial"/>
          <w:sz w:val="21"/>
        </w:rPr>
      </w:pPr>
    </w:p>
    <w:p w14:paraId="0C51025B">
      <w:pPr>
        <w:spacing w:before="87" w:line="231" w:lineRule="auto"/>
        <w:ind w:left="35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sz w:val="27"/>
          <w:szCs w:val="27"/>
        </w:rPr>
        <w:t>填报单位(公章):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                       </w:t>
      </w:r>
      <w:r>
        <w:rPr>
          <w:rFonts w:ascii="仿宋" w:hAnsi="仿宋" w:eastAsia="仿宋" w:cs="仿宋"/>
          <w:spacing w:val="9"/>
          <w:position w:val="-1"/>
          <w:sz w:val="27"/>
          <w:szCs w:val="27"/>
        </w:rPr>
        <w:t>填报时间：</w:t>
      </w:r>
    </w:p>
    <w:p w14:paraId="415EBC9D">
      <w:pPr>
        <w:spacing w:line="100" w:lineRule="exact"/>
      </w:pPr>
    </w:p>
    <w:tbl>
      <w:tblPr>
        <w:tblStyle w:val="5"/>
        <w:tblW w:w="9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179"/>
        <w:gridCol w:w="979"/>
        <w:gridCol w:w="1288"/>
        <w:gridCol w:w="1488"/>
        <w:gridCol w:w="1448"/>
        <w:gridCol w:w="1543"/>
      </w:tblGrid>
      <w:tr w14:paraId="71246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14" w:type="dxa"/>
            <w:vAlign w:val="top"/>
          </w:tcPr>
          <w:p w14:paraId="3DC62E41">
            <w:pPr>
              <w:pStyle w:val="6"/>
              <w:spacing w:before="50" w:line="223" w:lineRule="auto"/>
              <w:ind w:left="397" w:right="114" w:hanging="280"/>
              <w:rPr>
                <w:sz w:val="20"/>
                <w:szCs w:val="20"/>
              </w:rPr>
            </w:pPr>
            <w:r>
              <w:rPr>
                <w:b/>
                <w:bCs/>
                <w:spacing w:val="32"/>
                <w:sz w:val="20"/>
                <w:szCs w:val="20"/>
              </w:rPr>
              <w:t>县(市)区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名称</w:t>
            </w:r>
          </w:p>
        </w:tc>
        <w:tc>
          <w:tcPr>
            <w:tcW w:w="1179" w:type="dxa"/>
            <w:vAlign w:val="top"/>
          </w:tcPr>
          <w:p w14:paraId="307FFFC9">
            <w:pPr>
              <w:pStyle w:val="6"/>
              <w:spacing w:before="40" w:line="228" w:lineRule="auto"/>
              <w:ind w:left="382" w:right="93" w:hanging="29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提前报废车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辆数</w:t>
            </w:r>
          </w:p>
        </w:tc>
        <w:tc>
          <w:tcPr>
            <w:tcW w:w="979" w:type="dxa"/>
            <w:vAlign w:val="top"/>
          </w:tcPr>
          <w:p w14:paraId="7988A82E">
            <w:pPr>
              <w:pStyle w:val="6"/>
              <w:spacing w:before="31" w:line="229" w:lineRule="auto"/>
              <w:ind w:left="184" w:right="193" w:firstLine="100"/>
              <w:rPr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新购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6"/>
                <w:sz w:val="20"/>
                <w:szCs w:val="20"/>
              </w:rPr>
              <w:t>车辆数</w:t>
            </w:r>
          </w:p>
        </w:tc>
        <w:tc>
          <w:tcPr>
            <w:tcW w:w="1288" w:type="dxa"/>
            <w:vAlign w:val="top"/>
          </w:tcPr>
          <w:p w14:paraId="260F3503">
            <w:pPr>
              <w:pStyle w:val="6"/>
              <w:spacing w:before="29" w:line="233" w:lineRule="auto"/>
              <w:ind w:left="235" w:right="148" w:hanging="10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购车金额合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5"/>
                <w:sz w:val="20"/>
                <w:szCs w:val="20"/>
              </w:rPr>
              <w:t>计(万元)</w:t>
            </w:r>
          </w:p>
        </w:tc>
        <w:tc>
          <w:tcPr>
            <w:tcW w:w="1488" w:type="dxa"/>
            <w:vAlign w:val="top"/>
          </w:tcPr>
          <w:p w14:paraId="55D0F114">
            <w:pPr>
              <w:pStyle w:val="6"/>
              <w:spacing w:before="30" w:line="219" w:lineRule="auto"/>
              <w:ind w:left="13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提前报废补贴</w:t>
            </w:r>
          </w:p>
          <w:p w14:paraId="2CDB86FB">
            <w:pPr>
              <w:pStyle w:val="6"/>
              <w:spacing w:before="42" w:line="207" w:lineRule="auto"/>
              <w:ind w:left="237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金额(万元)</w:t>
            </w:r>
          </w:p>
        </w:tc>
        <w:tc>
          <w:tcPr>
            <w:tcW w:w="1448" w:type="dxa"/>
            <w:vAlign w:val="top"/>
          </w:tcPr>
          <w:p w14:paraId="23251643">
            <w:pPr>
              <w:pStyle w:val="6"/>
              <w:spacing w:before="50" w:line="219" w:lineRule="auto"/>
              <w:ind w:left="11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新购车辆补贴</w:t>
            </w:r>
          </w:p>
          <w:p w14:paraId="15D377D0">
            <w:pPr>
              <w:pStyle w:val="6"/>
              <w:spacing w:before="12" w:line="216" w:lineRule="auto"/>
              <w:ind w:left="219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金额(万元)</w:t>
            </w:r>
          </w:p>
        </w:tc>
        <w:tc>
          <w:tcPr>
            <w:tcW w:w="1543" w:type="dxa"/>
            <w:vAlign w:val="top"/>
          </w:tcPr>
          <w:p w14:paraId="2A68B7B3">
            <w:pPr>
              <w:pStyle w:val="6"/>
              <w:spacing w:before="171" w:line="221" w:lineRule="auto"/>
              <w:ind w:left="591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 w14:paraId="5C445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14" w:type="dxa"/>
            <w:vAlign w:val="top"/>
          </w:tcPr>
          <w:p w14:paraId="11142C0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9F595A1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5B0F5C2D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72FB8E32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1AA4A0EB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589D6380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483013D7">
            <w:pPr>
              <w:rPr>
                <w:rFonts w:ascii="Arial"/>
                <w:sz w:val="21"/>
              </w:rPr>
            </w:pPr>
          </w:p>
        </w:tc>
      </w:tr>
      <w:tr w14:paraId="7DCDE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14" w:type="dxa"/>
            <w:vAlign w:val="top"/>
          </w:tcPr>
          <w:p w14:paraId="7A0A201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453A4EC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5FCCCB1E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6F5E17FE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73927CD3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501CE8C4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40812B01">
            <w:pPr>
              <w:rPr>
                <w:rFonts w:ascii="Arial"/>
                <w:sz w:val="21"/>
              </w:rPr>
            </w:pPr>
          </w:p>
        </w:tc>
      </w:tr>
      <w:tr w14:paraId="0222E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14" w:type="dxa"/>
            <w:vAlign w:val="top"/>
          </w:tcPr>
          <w:p w14:paraId="4D84A8D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0A16C0D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25071A4B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2C5678DB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3416CDC3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33349E7D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399ACFF0">
            <w:pPr>
              <w:rPr>
                <w:rFonts w:ascii="Arial"/>
                <w:sz w:val="21"/>
              </w:rPr>
            </w:pPr>
          </w:p>
        </w:tc>
      </w:tr>
      <w:tr w14:paraId="63C20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14" w:type="dxa"/>
            <w:vAlign w:val="top"/>
          </w:tcPr>
          <w:p w14:paraId="5F2761A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21A5CC5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28115346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7C9A7B6F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6C18EE1E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559E982D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230306EA">
            <w:pPr>
              <w:rPr>
                <w:rFonts w:ascii="Arial"/>
                <w:sz w:val="21"/>
              </w:rPr>
            </w:pPr>
          </w:p>
        </w:tc>
      </w:tr>
      <w:tr w14:paraId="7982E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14" w:type="dxa"/>
            <w:vAlign w:val="top"/>
          </w:tcPr>
          <w:p w14:paraId="3D5928A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A598A93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69CF0497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1A077A15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02F838B3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557606CA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74BF5CCD">
            <w:pPr>
              <w:rPr>
                <w:rFonts w:ascii="Arial"/>
                <w:sz w:val="21"/>
              </w:rPr>
            </w:pPr>
          </w:p>
        </w:tc>
      </w:tr>
      <w:tr w14:paraId="09E62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14" w:type="dxa"/>
            <w:vAlign w:val="top"/>
          </w:tcPr>
          <w:p w14:paraId="7069B2C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3DB7103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72853C26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4C44925A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58B249B2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45778971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350D8BF2">
            <w:pPr>
              <w:rPr>
                <w:rFonts w:ascii="Arial"/>
                <w:sz w:val="21"/>
              </w:rPr>
            </w:pPr>
          </w:p>
        </w:tc>
      </w:tr>
      <w:tr w14:paraId="363D8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14" w:type="dxa"/>
            <w:vAlign w:val="top"/>
          </w:tcPr>
          <w:p w14:paraId="396BCEC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A50B0BB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19DEC99F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06F2FBE4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59614A9B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14C939DE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7E7922B0">
            <w:pPr>
              <w:rPr>
                <w:rFonts w:ascii="Arial"/>
                <w:sz w:val="21"/>
              </w:rPr>
            </w:pPr>
          </w:p>
        </w:tc>
      </w:tr>
      <w:tr w14:paraId="7CE5E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14" w:type="dxa"/>
            <w:vAlign w:val="top"/>
          </w:tcPr>
          <w:p w14:paraId="6E3B588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8A3D601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3FEDD25F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6ED5FEAC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582A60D1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5F0D8A90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7CC61EAE">
            <w:pPr>
              <w:rPr>
                <w:rFonts w:ascii="Arial"/>
                <w:sz w:val="21"/>
              </w:rPr>
            </w:pPr>
          </w:p>
        </w:tc>
      </w:tr>
      <w:tr w14:paraId="733FE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14" w:type="dxa"/>
            <w:vAlign w:val="top"/>
          </w:tcPr>
          <w:p w14:paraId="17B71DB5">
            <w:pPr>
              <w:pStyle w:val="6"/>
              <w:spacing w:before="178" w:line="221" w:lineRule="auto"/>
              <w:ind w:left="39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179" w:type="dxa"/>
            <w:vAlign w:val="top"/>
          </w:tcPr>
          <w:p w14:paraId="405AE260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2B126B3C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6C2C7E85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51C11133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6760D3F3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111C4589">
            <w:pPr>
              <w:rPr>
                <w:rFonts w:ascii="Arial"/>
                <w:sz w:val="21"/>
              </w:rPr>
            </w:pPr>
          </w:p>
        </w:tc>
      </w:tr>
    </w:tbl>
    <w:p w14:paraId="7120C227">
      <w:pPr>
        <w:spacing w:line="254" w:lineRule="auto"/>
        <w:rPr>
          <w:rFonts w:ascii="Arial"/>
          <w:sz w:val="21"/>
        </w:rPr>
      </w:pPr>
    </w:p>
    <w:p w14:paraId="29B87153">
      <w:pPr>
        <w:spacing w:line="254" w:lineRule="auto"/>
        <w:rPr>
          <w:rFonts w:ascii="Arial"/>
          <w:sz w:val="21"/>
        </w:rPr>
      </w:pPr>
    </w:p>
    <w:p w14:paraId="0662A0F5">
      <w:pPr>
        <w:spacing w:line="254" w:lineRule="auto"/>
        <w:rPr>
          <w:rFonts w:ascii="Arial"/>
          <w:sz w:val="21"/>
        </w:rPr>
      </w:pPr>
    </w:p>
    <w:p w14:paraId="348A63A3">
      <w:pPr>
        <w:spacing w:line="254" w:lineRule="auto"/>
        <w:rPr>
          <w:rFonts w:ascii="Arial"/>
          <w:sz w:val="21"/>
        </w:rPr>
      </w:pPr>
    </w:p>
    <w:p w14:paraId="3D3A94A5">
      <w:pPr>
        <w:spacing w:line="254" w:lineRule="auto"/>
        <w:rPr>
          <w:rFonts w:ascii="Arial"/>
          <w:sz w:val="21"/>
        </w:rPr>
      </w:pPr>
    </w:p>
    <w:p w14:paraId="6E2B452D">
      <w:pPr>
        <w:spacing w:line="254" w:lineRule="auto"/>
        <w:rPr>
          <w:rFonts w:ascii="Arial"/>
          <w:sz w:val="21"/>
        </w:rPr>
      </w:pPr>
    </w:p>
    <w:p w14:paraId="09F17E5B">
      <w:pPr>
        <w:spacing w:line="254" w:lineRule="auto"/>
        <w:rPr>
          <w:rFonts w:ascii="Arial"/>
          <w:sz w:val="21"/>
        </w:rPr>
      </w:pPr>
    </w:p>
    <w:p w14:paraId="3A83F6EA">
      <w:pPr>
        <w:spacing w:line="255" w:lineRule="auto"/>
        <w:rPr>
          <w:rFonts w:ascii="Arial"/>
          <w:sz w:val="21"/>
        </w:rPr>
      </w:pPr>
    </w:p>
    <w:p w14:paraId="19FE6DCC">
      <w:pPr>
        <w:spacing w:line="255" w:lineRule="auto"/>
        <w:rPr>
          <w:rFonts w:ascii="Arial"/>
          <w:sz w:val="21"/>
        </w:rPr>
      </w:pPr>
    </w:p>
    <w:p w14:paraId="581B2C4C">
      <w:pPr>
        <w:spacing w:line="255" w:lineRule="auto"/>
        <w:rPr>
          <w:rFonts w:ascii="Arial"/>
          <w:sz w:val="21"/>
        </w:rPr>
      </w:pPr>
    </w:p>
    <w:p w14:paraId="0D575F44">
      <w:pPr>
        <w:spacing w:line="255" w:lineRule="auto"/>
        <w:rPr>
          <w:rFonts w:ascii="Arial"/>
          <w:sz w:val="21"/>
        </w:rPr>
      </w:pPr>
    </w:p>
    <w:p w14:paraId="64487CD2">
      <w:pPr>
        <w:spacing w:line="255" w:lineRule="auto"/>
        <w:rPr>
          <w:rFonts w:ascii="Arial"/>
          <w:sz w:val="21"/>
        </w:rPr>
      </w:pPr>
    </w:p>
    <w:p w14:paraId="72A0B801">
      <w:pPr>
        <w:spacing w:before="88" w:line="222" w:lineRule="auto"/>
        <w:ind w:left="628"/>
        <w:rPr>
          <w:rFonts w:ascii="仿宋" w:hAnsi="仿宋" w:eastAsia="仿宋" w:cs="仿宋"/>
          <w:sz w:val="27"/>
          <w:szCs w:val="27"/>
        </w:rPr>
        <w:sectPr>
          <w:footerReference r:id="rId15" w:type="default"/>
          <w:pgSz w:w="11900" w:h="16820"/>
          <w:pgMar w:top="1429" w:right="1375" w:bottom="1735" w:left="1375" w:header="0" w:footer="1416" w:gutter="0"/>
          <w:cols w:space="720" w:num="1"/>
        </w:sectPr>
      </w:pPr>
      <w:r>
        <w:rPr>
          <w:rFonts w:ascii="仿宋" w:hAnsi="仿宋" w:eastAsia="仿宋" w:cs="仿宋"/>
          <w:b/>
          <w:bCs/>
          <w:spacing w:val="-22"/>
          <w:sz w:val="27"/>
          <w:szCs w:val="27"/>
        </w:rPr>
        <w:t>抄送：国家发改委、公安部、财政部、生态环境部、交通运输部、商务部。</w:t>
      </w:r>
    </w:p>
    <w:p w14:paraId="4AE16EB8">
      <w:pPr>
        <w:spacing w:before="49" w:line="80" w:lineRule="exact"/>
      </w:pPr>
    </w:p>
    <w:sectPr>
      <w:footerReference r:id="rId16" w:type="default"/>
      <w:pgSz w:w="11900" w:h="16820"/>
      <w:pgMar w:top="1429" w:right="480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Xinw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Xingka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F4FFD">
    <w:pPr>
      <w:pStyle w:val="2"/>
      <w:spacing w:before="1" w:line="176" w:lineRule="auto"/>
      <w:ind w:left="7229"/>
      <w:rPr>
        <w:sz w:val="30"/>
        <w:szCs w:val="30"/>
      </w:rPr>
    </w:pPr>
    <w:r>
      <w:rPr>
        <w:spacing w:val="-4"/>
        <w:sz w:val="30"/>
        <w:szCs w:val="30"/>
      </w:rPr>
      <w:t>—3—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565D7">
    <w:pPr>
      <w:pStyle w:val="2"/>
      <w:spacing w:before="1" w:line="177" w:lineRule="auto"/>
      <w:ind w:left="1225"/>
      <w:rPr>
        <w:sz w:val="31"/>
        <w:szCs w:val="31"/>
      </w:rPr>
    </w:pPr>
    <w:r>
      <w:rPr>
        <w:spacing w:val="-3"/>
        <w:sz w:val="31"/>
        <w:szCs w:val="31"/>
      </w:rPr>
      <w:t>—12—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068CC">
    <w:pPr>
      <w:pStyle w:val="2"/>
      <w:spacing w:line="178" w:lineRule="auto"/>
      <w:ind w:left="7394"/>
      <w:rPr>
        <w:sz w:val="32"/>
        <w:szCs w:val="32"/>
      </w:rPr>
    </w:pPr>
    <w:r>
      <w:rPr>
        <w:spacing w:val="-3"/>
        <w:sz w:val="32"/>
        <w:szCs w:val="32"/>
      </w:rPr>
      <w:t>—13—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BA817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B3076">
    <w:pPr>
      <w:pStyle w:val="2"/>
      <w:spacing w:line="177" w:lineRule="auto"/>
      <w:ind w:left="339"/>
      <w:rPr>
        <w:sz w:val="31"/>
        <w:szCs w:val="31"/>
      </w:rPr>
    </w:pPr>
    <w:r>
      <w:rPr>
        <w:spacing w:val="-4"/>
        <w:sz w:val="31"/>
        <w:szCs w:val="31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1F78A">
    <w:pPr>
      <w:pStyle w:val="2"/>
      <w:spacing w:before="1" w:line="175" w:lineRule="auto"/>
      <w:ind w:left="7319"/>
      <w:rPr>
        <w:sz w:val="31"/>
        <w:szCs w:val="31"/>
      </w:rPr>
    </w:pPr>
    <w:r>
      <w:rPr>
        <w:spacing w:val="-4"/>
        <w:sz w:val="31"/>
        <w:szCs w:val="31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A66F1">
    <w:pPr>
      <w:pStyle w:val="2"/>
      <w:spacing w:line="177" w:lineRule="auto"/>
      <w:ind w:left="355"/>
      <w:rPr>
        <w:sz w:val="31"/>
        <w:szCs w:val="31"/>
      </w:rPr>
    </w:pPr>
    <w:r>
      <w:rPr>
        <w:spacing w:val="-4"/>
        <w:sz w:val="31"/>
        <w:szCs w:val="31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E9DE7">
    <w:pPr>
      <w:pStyle w:val="2"/>
      <w:spacing w:before="1" w:line="175" w:lineRule="auto"/>
      <w:ind w:left="7459"/>
      <w:rPr>
        <w:sz w:val="31"/>
        <w:szCs w:val="31"/>
      </w:rPr>
    </w:pPr>
    <w:r>
      <w:rPr>
        <w:spacing w:val="-4"/>
        <w:sz w:val="31"/>
        <w:szCs w:val="31"/>
      </w:rPr>
      <w:t>—7—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FBD95">
    <w:pPr>
      <w:pStyle w:val="2"/>
      <w:spacing w:line="177" w:lineRule="auto"/>
      <w:ind w:left="329"/>
      <w:rPr>
        <w:sz w:val="31"/>
        <w:szCs w:val="31"/>
      </w:rPr>
    </w:pPr>
    <w:r>
      <w:rPr>
        <w:spacing w:val="-4"/>
        <w:sz w:val="31"/>
        <w:szCs w:val="31"/>
      </w:rPr>
      <w:t>—8—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CA4F0">
    <w:pPr>
      <w:pStyle w:val="2"/>
      <w:spacing w:line="177" w:lineRule="auto"/>
      <w:ind w:left="7295"/>
      <w:rPr>
        <w:sz w:val="31"/>
        <w:szCs w:val="31"/>
      </w:rPr>
    </w:pPr>
    <w:r>
      <w:rPr>
        <w:spacing w:val="-9"/>
        <w:w w:val="52"/>
        <w:sz w:val="31"/>
        <w:szCs w:val="31"/>
      </w:rPr>
      <w:t>—</w:t>
    </w:r>
    <w:r>
      <w:rPr>
        <w:spacing w:val="112"/>
        <w:sz w:val="31"/>
        <w:szCs w:val="31"/>
      </w:rPr>
      <w:t xml:space="preserve"> </w:t>
    </w:r>
    <w:r>
      <w:rPr>
        <w:spacing w:val="-7"/>
        <w:sz w:val="31"/>
        <w:szCs w:val="31"/>
      </w:rPr>
      <w:t>9—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A7A34">
    <w:pPr>
      <w:pStyle w:val="2"/>
      <w:spacing w:line="177" w:lineRule="auto"/>
      <w:ind w:left="1015"/>
      <w:rPr>
        <w:sz w:val="29"/>
        <w:szCs w:val="29"/>
      </w:rPr>
    </w:pPr>
    <w:r>
      <w:rPr>
        <w:spacing w:val="-3"/>
        <w:sz w:val="29"/>
        <w:szCs w:val="29"/>
      </w:rPr>
      <w:t>—10—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F80E7">
    <w:pPr>
      <w:pStyle w:val="2"/>
      <w:spacing w:before="1" w:line="177" w:lineRule="auto"/>
      <w:ind w:left="11614"/>
      <w:rPr>
        <w:sz w:val="32"/>
        <w:szCs w:val="32"/>
      </w:rPr>
    </w:pPr>
    <w:r>
      <w:rPr>
        <w:spacing w:val="-3"/>
        <w:sz w:val="32"/>
        <w:szCs w:val="32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BmOTI2MjFiZjAxMDA1MzZjN2RiNzhmZTQwZDFlY2MifQ=="/>
  </w:docVars>
  <w:rsids>
    <w:rsidRoot w:val="00000000"/>
    <w:rsid w:val="09E518F1"/>
    <w:rsid w:val="12582E7C"/>
    <w:rsid w:val="2D4B2B14"/>
    <w:rsid w:val="2F3107A6"/>
    <w:rsid w:val="2FB228FE"/>
    <w:rsid w:val="5D520FF1"/>
    <w:rsid w:val="77530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8"/>
      <w:szCs w:val="7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4236</Words>
  <Characters>4382</Characters>
  <TotalTime>8</TotalTime>
  <ScaleCrop>false</ScaleCrop>
  <LinksUpToDate>false</LinksUpToDate>
  <CharactersWithSpaces>4787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2024-10-09T15:50:00Z</dcterms:created>
  <dc:creator>Kingsoft-PDF</dc:creator>
  <cp:lastModifiedBy>WPS_1533462516</cp:lastModifiedBy>
  <dcterms:modified xsi:type="dcterms:W3CDTF">2024-10-10T08:15:24Z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2024-10-09T15:50:28Z</vt:filetime>
  </property>
  <property fmtid="{D5CDD505-2E9C-101B-9397-08002B2CF9AE}" pid="4" name="UsrData">
    <vt:lpwstr>670635bfce0fa0001fbd5538wl</vt:lpwstr>
  </property>
  <property fmtid="{D5CDD505-2E9C-101B-9397-08002B2CF9AE}" pid="5" name="KSOProductBuildVer">
    <vt:lpwstr>2052-12.1.0.18276</vt:lpwstr>
  </property>
  <property fmtid="{D5CDD505-2E9C-101B-9397-08002B2CF9AE}" pid="6" name="ICV">
    <vt:lpwstr>990499CB4D7444F2AD13FC148ED478C6_13</vt:lpwstr>
  </property>
</Properties>
</file>